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jc w:val="center"/>
        <w:rPr>
          <w:b w:val="1"/>
          <w:bCs w:val="1"/>
          <w:sz w:val="46"/>
          <w:szCs w:val="46"/>
        </w:rPr>
      </w:pPr>
      <w:bookmarkStart w:colFirst="0" w:colLast="0" w:name="_heading=h.af1386lgqr31" w:id="0"/>
      <w:bookmarkEnd w:id="0"/>
      <w:r w:rsidDel="00000000" w:rsidR="00000000" w:rsidRPr="00000000">
        <w:rPr>
          <w:b w:val="1"/>
          <w:bCs w:val="1"/>
          <w:sz w:val="46"/>
          <w:szCs w:val="46"/>
          <w:rtl w:val="0"/>
        </w:rPr>
        <w:t xml:space="preserve">ESTANDARIZACIÓN DE RUTAS DE APROVECHAMIENTO DE DOTACIONES</w:t>
      </w:r>
    </w:p>
    <w:p w:rsidR="00000000" w:rsidDel="00000000" w:rsidP="00000000" w:rsidRDefault="00000000" w:rsidRPr="00000000" w14:paraId="0000000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Style w:val="Heading2"/>
        <w:keepNext w:val="0"/>
        <w:keepLines w:val="0"/>
        <w:spacing w:after="80" w:lineRule="auto"/>
        <w:rPr>
          <w:b w:val="1"/>
          <w:bCs w:val="1"/>
          <w:sz w:val="34"/>
          <w:szCs w:val="34"/>
        </w:rPr>
      </w:pPr>
      <w:bookmarkStart w:colFirst="0" w:colLast="0" w:name="_heading=h.94qx8np115hx" w:id="1"/>
      <w:bookmarkEnd w:id="1"/>
      <w:r w:rsidDel="00000000" w:rsidR="00000000" w:rsidRPr="00000000">
        <w:rPr>
          <w:b w:val="1"/>
          <w:bCs w:val="1"/>
          <w:sz w:val="34"/>
          <w:szCs w:val="34"/>
          <w:rtl w:val="0"/>
        </w:rPr>
        <w:t xml:space="preserve">1. Objetivo</w:t>
      </w:r>
    </w:p>
    <w:p w:rsidR="00000000" w:rsidDel="00000000" w:rsidP="00000000" w:rsidRDefault="00000000" w:rsidRPr="00000000" w14:paraId="00000004">
      <w:pPr>
        <w:spacing w:after="240" w:before="240" w:lineRule="auto"/>
        <w:jc w:val="both"/>
        <w:rPr/>
      </w:pPr>
      <w:r w:rsidDel="00000000" w:rsidR="00000000" w:rsidRPr="00000000">
        <w:rPr>
          <w:rtl w:val="0"/>
        </w:rPr>
        <w:t xml:space="preserve">El presente documento tiene como objetivo establecer un procedimiento estandarizado para la gestión de dotaciones en desuso o susceptibles de aprovechamiento, mediante la implementación de rutas estructuradas que permitan su reutilización, transformación o reciclaje. Este procedimiento busca garantizar eficiencia operativa, trazabilidad del proceso y capacidad de respuesta ante el manejo de grandes volúmenes.</w:t>
      </w:r>
    </w:p>
    <w:p w:rsidR="00000000" w:rsidDel="00000000" w:rsidP="00000000" w:rsidRDefault="00000000" w:rsidRPr="00000000" w14:paraId="00000005">
      <w:pPr>
        <w:spacing w:after="240" w:before="240" w:lineRule="auto"/>
        <w:jc w:val="both"/>
        <w:rPr/>
      </w:pPr>
      <w:r w:rsidDel="00000000" w:rsidR="00000000" w:rsidRPr="00000000">
        <w:rPr>
          <w:b w:val="1"/>
          <w:bCs w:val="1"/>
          <w:sz w:val="34"/>
          <w:szCs w:val="34"/>
          <w:rtl w:val="0"/>
        </w:rPr>
        <w:t xml:space="preserve">2. Descripción general del proceso</w:t>
      </w:r>
      <w:r w:rsidDel="00000000" w:rsidR="00000000" w:rsidRPr="00000000">
        <w:rPr>
          <w:rtl w:val="0"/>
        </w:rPr>
      </w:r>
    </w:p>
    <w:p w:rsidR="00000000" w:rsidDel="00000000" w:rsidP="00000000" w:rsidRDefault="00000000" w:rsidRPr="00000000" w14:paraId="00000006">
      <w:pPr>
        <w:spacing w:after="240" w:before="240" w:lineRule="auto"/>
        <w:jc w:val="both"/>
        <w:rPr/>
      </w:pPr>
      <w:r w:rsidDel="00000000" w:rsidR="00000000" w:rsidRPr="00000000">
        <w:rPr>
          <w:rtl w:val="0"/>
        </w:rPr>
        <w:t xml:space="preserve">La gestión de dotaciones se desarrolla a partir de un enfoque estructurado que inicia con la identificación de las prendas disponibles y continúa con su clasificación técnica. A partir de este diagnóstico, se define la ruta de aprovechamiento más adecuada, la cual puede corresponder a diseño circular, remanufactura o reciclaje.</w:t>
      </w:r>
    </w:p>
    <w:p w:rsidR="00000000" w:rsidDel="00000000" w:rsidP="00000000" w:rsidRDefault="00000000" w:rsidRPr="00000000" w14:paraId="00000007">
      <w:pPr>
        <w:spacing w:after="240" w:before="240" w:lineRule="auto"/>
        <w:jc w:val="both"/>
        <w:rPr/>
      </w:pPr>
      <w:r w:rsidDel="00000000" w:rsidR="00000000" w:rsidRPr="00000000">
        <w:rPr>
          <w:rtl w:val="0"/>
        </w:rPr>
        <w:t xml:space="preserve">Cada una de estas rutas responde a condiciones específicas de las prendas, tales como su estado físico, el tipo de material y la viabilidad técnica y económica de su transformación. El proceso contempla además etapas de validación, implementación y cierre, garantizando control y seguimiento en cada fase.</w:t>
      </w:r>
    </w:p>
    <w:p w:rsidR="00000000" w:rsidDel="00000000" w:rsidP="00000000" w:rsidRDefault="00000000" w:rsidRPr="00000000" w14:paraId="00000008">
      <w:pPr>
        <w:pStyle w:val="Heading2"/>
        <w:keepNext w:val="0"/>
        <w:keepLines w:val="0"/>
        <w:spacing w:after="80" w:lineRule="auto"/>
        <w:rPr>
          <w:b w:val="1"/>
          <w:bCs w:val="1"/>
          <w:sz w:val="34"/>
          <w:szCs w:val="34"/>
          <w:u w:val="single"/>
        </w:rPr>
      </w:pPr>
      <w:bookmarkStart w:colFirst="0" w:colLast="0" w:name="_heading=h.14zwmahl6tjr" w:id="2"/>
      <w:bookmarkEnd w:id="2"/>
      <w:r w:rsidDel="00000000" w:rsidR="00000000" w:rsidRPr="00000000">
        <w:rPr>
          <w:b w:val="1"/>
          <w:bCs w:val="1"/>
          <w:sz w:val="34"/>
          <w:szCs w:val="34"/>
          <w:u w:val="single"/>
          <w:rtl w:val="0"/>
        </w:rPr>
        <w:t xml:space="preserve">Ruta Remanufactura</w:t>
      </w:r>
    </w:p>
    <w:p w:rsidR="00000000" w:rsidDel="00000000" w:rsidP="00000000" w:rsidRDefault="00000000" w:rsidRPr="00000000" w14:paraId="00000009">
      <w:pPr>
        <w:pStyle w:val="Heading3"/>
        <w:keepNext w:val="0"/>
        <w:keepLines w:val="0"/>
        <w:spacing w:before="280" w:lineRule="auto"/>
        <w:rPr>
          <w:b w:val="1"/>
          <w:bCs w:val="1"/>
          <w:color w:val="000000"/>
          <w:sz w:val="26"/>
          <w:szCs w:val="26"/>
        </w:rPr>
      </w:pPr>
      <w:bookmarkStart w:colFirst="0" w:colLast="0" w:name="_heading=h.5foj7ewmfjrx" w:id="3"/>
      <w:bookmarkEnd w:id="3"/>
      <w:r w:rsidDel="00000000" w:rsidR="00000000" w:rsidRPr="00000000">
        <w:rPr>
          <w:b w:val="1"/>
          <w:bCs w:val="1"/>
          <w:color w:val="000000"/>
          <w:sz w:val="26"/>
          <w:szCs w:val="26"/>
          <w:rtl w:val="0"/>
        </w:rPr>
        <w:t xml:space="preserve">Fase 1: Socialización del proyecto</w:t>
      </w:r>
    </w:p>
    <w:p w:rsidR="00000000" w:rsidDel="00000000" w:rsidP="00000000" w:rsidRDefault="00000000" w:rsidRPr="00000000" w14:paraId="0000000A">
      <w:pPr>
        <w:numPr>
          <w:ilvl w:val="0"/>
          <w:numId w:val="4"/>
        </w:numPr>
        <w:spacing w:before="240" w:lineRule="auto"/>
        <w:ind w:left="720" w:hanging="360"/>
        <w:rPr/>
      </w:pPr>
      <w:sdt>
        <w:sdtPr>
          <w:id w:val="1017068318"/>
          <w:tag w:val="goog_rdk_0"/>
        </w:sdtPr>
        <w:sdtContent>
          <w:commentRangeStart w:id="0"/>
        </w:sdtContent>
      </w:sdt>
      <w:r w:rsidDel="00000000" w:rsidR="00000000" w:rsidRPr="00000000">
        <w:rPr>
          <w:rtl w:val="0"/>
        </w:rPr>
        <w:t xml:space="preserve">Presentación del proyecto a la empresa</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0B">
      <w:pPr>
        <w:numPr>
          <w:ilvl w:val="0"/>
          <w:numId w:val="4"/>
        </w:numPr>
        <w:ind w:left="720" w:hanging="360"/>
        <w:jc w:val="both"/>
        <w:rPr/>
      </w:pPr>
      <w:sdt>
        <w:sdtPr>
          <w:id w:val="936440311"/>
          <w:tag w:val="goog_rdk_1"/>
        </w:sdtPr>
        <w:sdtContent>
          <w:commentRangeStart w:id="1"/>
        </w:sdtContent>
      </w:sdt>
      <w:r w:rsidDel="00000000" w:rsidR="00000000" w:rsidRPr="00000000">
        <w:rPr>
          <w:rtl w:val="0"/>
        </w:rPr>
        <w:t xml:space="preserve">Identificación de dotación </w:t>
      </w:r>
      <w:commentRangeEnd w:id="1"/>
      <w:r w:rsidDel="00000000" w:rsidR="00000000" w:rsidRPr="00000000">
        <w:commentReference w:id="1"/>
      </w:r>
      <w:r w:rsidDel="00000000" w:rsidR="00000000" w:rsidRPr="00000000">
        <w:rPr>
          <w:rtl w:val="0"/>
        </w:rPr>
        <w:t xml:space="preserve">y prototipado para la empresa</w:t>
      </w:r>
    </w:p>
    <w:p w:rsidR="00000000" w:rsidDel="00000000" w:rsidP="00000000" w:rsidRDefault="00000000" w:rsidRPr="00000000" w14:paraId="0000000C">
      <w:pPr>
        <w:ind w:left="720" w:firstLine="0"/>
        <w:jc w:val="both"/>
        <w:rPr/>
      </w:pPr>
      <w:r w:rsidDel="00000000" w:rsidR="00000000" w:rsidRPr="00000000">
        <w:rPr>
          <w:rtl w:val="0"/>
        </w:rPr>
      </w:r>
    </w:p>
    <w:p w:rsidR="00000000" w:rsidDel="00000000" w:rsidP="00000000" w:rsidRDefault="00000000" w:rsidRPr="00000000" w14:paraId="0000000D">
      <w:pPr>
        <w:spacing w:after="240" w:lineRule="auto"/>
        <w:ind w:left="720" w:firstLine="0"/>
        <w:jc w:val="both"/>
        <w:rPr/>
      </w:pPr>
      <w:r w:rsidDel="00000000" w:rsidR="00000000" w:rsidRPr="00000000">
        <w:rPr>
          <w:rtl w:val="0"/>
        </w:rPr>
        <w:t xml:space="preserve">El proceso se realiza de manera estructurada a través de las siguientes etapas consecutivas:</w:t>
      </w:r>
    </w:p>
    <w:p w:rsidR="00000000" w:rsidDel="00000000" w:rsidP="00000000" w:rsidRDefault="00000000" w:rsidRPr="00000000" w14:paraId="0000000E">
      <w:pPr>
        <w:numPr>
          <w:ilvl w:val="0"/>
          <w:numId w:val="4"/>
        </w:numPr>
        <w:ind w:left="1440" w:hanging="360"/>
        <w:jc w:val="both"/>
        <w:rPr/>
      </w:pPr>
      <w:r w:rsidDel="00000000" w:rsidR="00000000" w:rsidRPr="00000000">
        <w:rPr>
          <w:rtl w:val="0"/>
        </w:rPr>
        <w:t xml:space="preserve">Socialización y Entrega de Material: La empresa participante comparte de forma clara sus recomendaciones, lineamientos técnicos, requerimientos funcionales y expectativas iniciales. Posteriormente, la Secretaría Distrital de Ambiente (SDA) convoca a una </w:t>
      </w:r>
      <w:sdt>
        <w:sdtPr>
          <w:id w:val="1494758669"/>
          <w:tag w:val="goog_rdk_2"/>
        </w:sdtPr>
        <w:sdtContent>
          <w:commentRangeStart w:id="2"/>
        </w:sdtContent>
      </w:sdt>
      <w:r w:rsidDel="00000000" w:rsidR="00000000" w:rsidRPr="00000000">
        <w:rPr>
          <w:rtl w:val="0"/>
        </w:rPr>
        <w:t xml:space="preserve">reunión presencial inicial obligatoria </w:t>
      </w:r>
      <w:commentRangeEnd w:id="2"/>
      <w:r w:rsidDel="00000000" w:rsidR="00000000" w:rsidRPr="00000000">
        <w:commentReference w:id="2"/>
      </w:r>
      <w:r w:rsidDel="00000000" w:rsidR="00000000" w:rsidRPr="00000000">
        <w:rPr>
          <w:rtl w:val="0"/>
        </w:rPr>
        <w:t xml:space="preserve">donde se presenta formalmente esta información y se realiza la entrega del material de dotación o residuo textil destinado al prototipado a las MR.</w:t>
      </w:r>
    </w:p>
    <w:p w:rsidR="00000000" w:rsidDel="00000000" w:rsidP="00000000" w:rsidRDefault="00000000" w:rsidRPr="00000000" w14:paraId="0000000F">
      <w:pPr>
        <w:numPr>
          <w:ilvl w:val="0"/>
          <w:numId w:val="4"/>
        </w:numPr>
        <w:ind w:left="1440" w:hanging="360"/>
        <w:jc w:val="both"/>
        <w:rPr/>
      </w:pPr>
      <w:r w:rsidDel="00000000" w:rsidR="00000000" w:rsidRPr="00000000">
        <w:rPr>
          <w:rtl w:val="0"/>
        </w:rPr>
        <w:t xml:space="preserve">Desarrollo del Prototipo: Con el material entregado, las MR inician la elaboración de los prototipos en un plazo concertado (que se procura no exceda de un mes), contando con un seguimiento semanal por parte de la SDA.</w:t>
      </w:r>
    </w:p>
    <w:p w:rsidR="00000000" w:rsidDel="00000000" w:rsidP="00000000" w:rsidRDefault="00000000" w:rsidRPr="00000000" w14:paraId="00000010">
      <w:pPr>
        <w:numPr>
          <w:ilvl w:val="0"/>
          <w:numId w:val="4"/>
        </w:numPr>
        <w:ind w:left="1440" w:hanging="360"/>
        <w:jc w:val="both"/>
        <w:rPr/>
      </w:pPr>
      <w:r w:rsidDel="00000000" w:rsidR="00000000" w:rsidRPr="00000000">
        <w:rPr>
          <w:rtl w:val="0"/>
        </w:rPr>
        <w:t xml:space="preserve">Presentación y Ficha Técnica: Los prototipos finales </w:t>
      </w:r>
      <w:sdt>
        <w:sdtPr>
          <w:id w:val="1780096719"/>
          <w:tag w:val="goog_rdk_3"/>
        </w:sdtPr>
        <w:sdtContent>
          <w:commentRangeStart w:id="3"/>
        </w:sdtContent>
      </w:sdt>
      <w:r w:rsidDel="00000000" w:rsidR="00000000" w:rsidRPr="00000000">
        <w:rPr>
          <w:rtl w:val="0"/>
        </w:rPr>
        <w:t xml:space="preserve">se presentan ante la empresa o la SDA </w:t>
      </w:r>
      <w:commentRangeEnd w:id="3"/>
      <w:r w:rsidDel="00000000" w:rsidR="00000000" w:rsidRPr="00000000">
        <w:commentReference w:id="3"/>
      </w:r>
      <w:r w:rsidDel="00000000" w:rsidR="00000000" w:rsidRPr="00000000">
        <w:rPr>
          <w:rtl w:val="0"/>
        </w:rPr>
        <w:t xml:space="preserve">para su revisión técnica. Cada MR debe diligenciar una </w:t>
      </w:r>
      <w:sdt>
        <w:sdtPr>
          <w:id w:val="803080121"/>
          <w:tag w:val="goog_rdk_4"/>
        </w:sdtPr>
        <w:sdtContent>
          <w:commentRangeStart w:id="4"/>
        </w:sdtContent>
      </w:sdt>
      <w:r w:rsidDel="00000000" w:rsidR="00000000" w:rsidRPr="00000000">
        <w:rPr>
          <w:rtl w:val="0"/>
        </w:rPr>
        <w:t xml:space="preserve">ficha técnica </w:t>
      </w:r>
      <w:commentRangeEnd w:id="4"/>
      <w:r w:rsidDel="00000000" w:rsidR="00000000" w:rsidRPr="00000000">
        <w:commentReference w:id="4"/>
      </w:r>
      <w:r w:rsidDel="00000000" w:rsidR="00000000" w:rsidRPr="00000000">
        <w:rPr>
          <w:rtl w:val="0"/>
        </w:rPr>
        <w:t xml:space="preserve">por producto que detalle la descripción, cantidad de material textil usado, insumos adicionales, valor unitario y diferencia de costos por volumen.</w:t>
      </w:r>
    </w:p>
    <w:p w:rsidR="00000000" w:rsidDel="00000000" w:rsidP="00000000" w:rsidRDefault="00000000" w:rsidRPr="00000000" w14:paraId="00000011">
      <w:pPr>
        <w:numPr>
          <w:ilvl w:val="0"/>
          <w:numId w:val="4"/>
        </w:numPr>
        <w:spacing w:after="240" w:lineRule="auto"/>
        <w:ind w:left="1440" w:hanging="360"/>
        <w:jc w:val="both"/>
        <w:rPr/>
      </w:pPr>
      <w:r w:rsidDel="00000000" w:rsidR="00000000" w:rsidRPr="00000000">
        <w:rPr>
          <w:rtl w:val="0"/>
        </w:rPr>
        <w:t xml:space="preserve">Validación de la Empresa: La SDA consolida y envía estas fichas a la empresa por correo electrónico. La empresa valida los prototipos considerando su presupuesto, viabilidad económica y la disponibilidad de existencias de dotación para la futura producción.</w:t>
      </w:r>
    </w:p>
    <w:p w:rsidR="00000000" w:rsidDel="00000000" w:rsidP="00000000" w:rsidRDefault="00000000" w:rsidRPr="00000000" w14:paraId="00000012">
      <w:pPr>
        <w:spacing w:after="240" w:lineRule="auto"/>
        <w:ind w:left="720" w:firstLine="0"/>
        <w:rPr/>
      </w:pPr>
      <w:r w:rsidDel="00000000" w:rsidR="00000000" w:rsidRPr="00000000">
        <w:rPr>
          <w:rtl w:val="0"/>
        </w:rPr>
      </w:r>
    </w:p>
    <w:p w:rsidR="00000000" w:rsidDel="00000000" w:rsidP="00000000" w:rsidRDefault="00000000" w:rsidRPr="00000000" w14:paraId="00000013">
      <w:pPr>
        <w:numPr>
          <w:ilvl w:val="0"/>
          <w:numId w:val="4"/>
        </w:numPr>
        <w:ind w:left="720" w:hanging="360"/>
        <w:rPr/>
      </w:pPr>
      <w:sdt>
        <w:sdtPr>
          <w:id w:val="801334052"/>
          <w:tag w:val="goog_rdk_5"/>
        </w:sdtPr>
        <w:sdtContent>
          <w:commentRangeStart w:id="5"/>
        </w:sdtContent>
      </w:sdt>
      <w:r w:rsidDel="00000000" w:rsidR="00000000" w:rsidRPr="00000000">
        <w:rPr>
          <w:rtl w:val="0"/>
        </w:rPr>
        <w:t xml:space="preserve">Convocatoria Manos Reparadoras</w:t>
      </w:r>
      <w:commentRangeEnd w:id="5"/>
      <w:r w:rsidDel="00000000" w:rsidR="00000000" w:rsidRPr="00000000">
        <w:commentReference w:id="5"/>
      </w:r>
      <w:r w:rsidDel="00000000" w:rsidR="00000000" w:rsidRPr="00000000">
        <w:rPr>
          <w:rtl w:val="0"/>
        </w:rPr>
      </w:r>
    </w:p>
    <w:p w:rsidR="00000000" w:rsidDel="00000000" w:rsidP="00000000" w:rsidRDefault="00000000" w:rsidRPr="00000000" w14:paraId="00000014">
      <w:pPr>
        <w:ind w:left="720" w:firstLine="0"/>
        <w:rPr/>
      </w:pPr>
      <w:r w:rsidDel="00000000" w:rsidR="00000000" w:rsidRPr="00000000">
        <w:rPr>
          <w:rtl w:val="0"/>
        </w:rPr>
      </w:r>
    </w:p>
    <w:p w:rsidR="00000000" w:rsidDel="00000000" w:rsidP="00000000" w:rsidRDefault="00000000" w:rsidRPr="00000000" w14:paraId="00000015">
      <w:pPr>
        <w:numPr>
          <w:ilvl w:val="0"/>
          <w:numId w:val="4"/>
        </w:numPr>
        <w:ind w:left="720" w:hanging="360"/>
        <w:rPr/>
      </w:pPr>
      <w:r w:rsidDel="00000000" w:rsidR="00000000" w:rsidRPr="00000000">
        <w:rPr>
          <w:rtl w:val="0"/>
        </w:rPr>
        <w:t xml:space="preserve">Recolección de dotación</w:t>
      </w:r>
    </w:p>
    <w:p w:rsidR="00000000" w:rsidDel="00000000" w:rsidP="00000000" w:rsidRDefault="00000000" w:rsidRPr="00000000" w14:paraId="00000016">
      <w:pPr>
        <w:numPr>
          <w:ilvl w:val="1"/>
          <w:numId w:val="4"/>
        </w:numPr>
        <w:ind w:left="1440" w:hanging="360"/>
        <w:jc w:val="both"/>
        <w:rPr>
          <w:color w:val="ff0000"/>
        </w:rPr>
      </w:pPr>
      <w:r w:rsidDel="00000000" w:rsidR="00000000" w:rsidRPr="00000000">
        <w:rPr>
          <w:color w:val="ff0000"/>
          <w:u w:val="single"/>
          <w:rtl w:val="0"/>
        </w:rPr>
        <w:t xml:space="preserve">Elaboración de prototipos:</w:t>
      </w:r>
      <w:r w:rsidDel="00000000" w:rsidR="00000000" w:rsidRPr="00000000">
        <w:rPr>
          <w:color w:val="ff0000"/>
          <w:rtl w:val="0"/>
        </w:rPr>
        <w:t xml:space="preserve"> </w:t>
      </w:r>
      <w:sdt>
        <w:sdtPr>
          <w:id w:val="704182320"/>
          <w:tag w:val="goog_rdk_6"/>
        </w:sdtPr>
        <w:sdtContent>
          <w:commentRangeStart w:id="6"/>
        </w:sdtContent>
      </w:sdt>
      <w:r w:rsidDel="00000000" w:rsidR="00000000" w:rsidRPr="00000000">
        <w:rPr>
          <w:color w:val="ff0000"/>
          <w:rtl w:val="0"/>
        </w:rPr>
        <w:t xml:space="preserve">La empresa aliada deberá proporcionar una muestra representativa de la dotación o material textil que será utilizado para el desarrollo de los prototipos</w:t>
      </w:r>
      <w:commentRangeEnd w:id="6"/>
      <w:r w:rsidDel="00000000" w:rsidR="00000000" w:rsidRPr="00000000">
        <w:commentReference w:id="6"/>
      </w:r>
      <w:r w:rsidDel="00000000" w:rsidR="00000000" w:rsidRPr="00000000">
        <w:rPr>
          <w:color w:val="ff0000"/>
          <w:rtl w:val="0"/>
        </w:rPr>
        <w:t xml:space="preserve">. Esta entrega permitirá validar aspectos técnicos, funcionales y estéticos asociados al diseño, confección y viabilidad de los productos propuestos.</w:t>
      </w:r>
    </w:p>
    <w:p w:rsidR="00000000" w:rsidDel="00000000" w:rsidP="00000000" w:rsidRDefault="00000000" w:rsidRPr="00000000" w14:paraId="00000017">
      <w:pPr>
        <w:numPr>
          <w:ilvl w:val="1"/>
          <w:numId w:val="4"/>
        </w:numPr>
        <w:ind w:left="1440" w:hanging="360"/>
        <w:jc w:val="both"/>
        <w:rPr>
          <w:color w:val="ff0000"/>
        </w:rPr>
      </w:pPr>
      <w:sdt>
        <w:sdtPr>
          <w:id w:val="1105552415"/>
          <w:tag w:val="goog_rdk_7"/>
        </w:sdtPr>
        <w:sdtContent>
          <w:commentRangeStart w:id="7"/>
        </w:sdtContent>
      </w:sdt>
      <w:r w:rsidDel="00000000" w:rsidR="00000000" w:rsidRPr="00000000">
        <w:rPr>
          <w:color w:val="ff0000"/>
          <w:u w:val="single"/>
          <w:rtl w:val="0"/>
        </w:rPr>
        <w:t xml:space="preserve">Elaboración de productos</w:t>
      </w:r>
      <w:r w:rsidDel="00000000" w:rsidR="00000000" w:rsidRPr="00000000">
        <w:rPr>
          <w:color w:val="ff0000"/>
          <w:rtl w:val="0"/>
        </w:rPr>
        <w:t xml:space="preserve">: </w:t>
      </w:r>
      <w:commentRangeEnd w:id="7"/>
      <w:r w:rsidDel="00000000" w:rsidR="00000000" w:rsidRPr="00000000">
        <w:commentReference w:id="7"/>
      </w:r>
      <w:sdt>
        <w:sdtPr>
          <w:id w:val="-1326249480"/>
          <w:tag w:val="goog_rdk_8"/>
        </w:sdtPr>
        <w:sdtContent>
          <w:commentRangeStart w:id="8"/>
        </w:sdtContent>
      </w:sdt>
      <w:r w:rsidDel="00000000" w:rsidR="00000000" w:rsidRPr="00000000">
        <w:rPr>
          <w:color w:val="ff0000"/>
          <w:rtl w:val="0"/>
        </w:rPr>
        <w:t xml:space="preserve">Una vez aprobados los prototipos por parte de la empresa aliada y formalizada la orden de compra o acuerdo comercial correspondiente, se procederá a la entrega y recepción de la dotación necesaria para la elaboración de los productos finales</w:t>
      </w:r>
      <w:commentRangeEnd w:id="8"/>
      <w:r w:rsidDel="00000000" w:rsidR="00000000" w:rsidRPr="00000000">
        <w:commentReference w:id="8"/>
      </w:r>
      <w:r w:rsidDel="00000000" w:rsidR="00000000" w:rsidRPr="00000000">
        <w:rPr>
          <w:color w:val="ff0000"/>
          <w:rtl w:val="0"/>
        </w:rPr>
        <w:t xml:space="preserve">. La cantidad y características del material serán definidas de acuerdo con el alcance y requerimientos específicos de producción.</w:t>
      </w:r>
    </w:p>
    <w:p w:rsidR="00000000" w:rsidDel="00000000" w:rsidP="00000000" w:rsidRDefault="00000000" w:rsidRPr="00000000" w14:paraId="00000018">
      <w:pPr>
        <w:ind w:left="1440" w:firstLine="0"/>
        <w:jc w:val="both"/>
        <w:rPr>
          <w:color w:val="ff0000"/>
        </w:rPr>
      </w:pPr>
      <w:r w:rsidDel="00000000" w:rsidR="00000000" w:rsidRPr="00000000">
        <w:rPr>
          <w:rtl w:val="0"/>
        </w:rPr>
      </w:r>
    </w:p>
    <w:p w:rsidR="00000000" w:rsidDel="00000000" w:rsidP="00000000" w:rsidRDefault="00000000" w:rsidRPr="00000000" w14:paraId="00000019">
      <w:pPr>
        <w:ind w:left="1440" w:firstLine="0"/>
        <w:jc w:val="both"/>
        <w:rPr>
          <w:color w:val="ff0000"/>
          <w:sz w:val="24"/>
          <w:szCs w:val="24"/>
        </w:rPr>
      </w:pPr>
      <w:r w:rsidDel="00000000" w:rsidR="00000000" w:rsidRPr="00000000">
        <w:rPr>
          <w:color w:val="ff0000"/>
          <w:rtl w:val="0"/>
        </w:rPr>
        <w:t xml:space="preserve">* La recolección y transporte de la dotación estará a cargo de Manos Reparadoras, por lo que los costos logísticos y de transporte deberán incluirse dentro de la cotización presentada a la empresa.</w:t>
      </w:r>
      <w:r w:rsidDel="00000000" w:rsidR="00000000" w:rsidRPr="00000000">
        <w:rPr>
          <w:rtl w:val="0"/>
        </w:rPr>
      </w:r>
    </w:p>
    <w:p w:rsidR="00000000" w:rsidDel="00000000" w:rsidP="00000000" w:rsidRDefault="00000000" w:rsidRPr="00000000" w14:paraId="0000001A">
      <w:pPr>
        <w:ind w:left="1440" w:firstLine="0"/>
        <w:jc w:val="both"/>
        <w:rPr>
          <w:sz w:val="24"/>
          <w:szCs w:val="24"/>
        </w:rPr>
      </w:pPr>
      <w:r w:rsidDel="00000000" w:rsidR="00000000" w:rsidRPr="00000000">
        <w:rPr>
          <w:rtl w:val="0"/>
        </w:rPr>
      </w:r>
    </w:p>
    <w:p w:rsidR="00000000" w:rsidDel="00000000" w:rsidP="00000000" w:rsidRDefault="00000000" w:rsidRPr="00000000" w14:paraId="0000001B">
      <w:pPr>
        <w:numPr>
          <w:ilvl w:val="0"/>
          <w:numId w:val="4"/>
        </w:numPr>
        <w:spacing w:after="240" w:lineRule="auto"/>
        <w:ind w:left="720" w:hanging="360"/>
        <w:rPr/>
      </w:pPr>
      <w:r w:rsidDel="00000000" w:rsidR="00000000" w:rsidRPr="00000000">
        <w:rPr>
          <w:rtl w:val="0"/>
        </w:rPr>
        <w:t xml:space="preserve">Pesaje de dotación</w:t>
      </w:r>
    </w:p>
    <w:p w:rsidR="00000000" w:rsidDel="00000000" w:rsidP="00000000" w:rsidRDefault="00000000" w:rsidRPr="00000000" w14:paraId="0000001C">
      <w:pPr>
        <w:spacing w:after="240" w:before="240" w:lineRule="auto"/>
        <w:ind w:left="720" w:firstLine="0"/>
        <w:jc w:val="both"/>
        <w:rPr>
          <w:color w:val="ff0000"/>
        </w:rPr>
      </w:pPr>
      <w:r w:rsidDel="00000000" w:rsidR="00000000" w:rsidRPr="00000000">
        <w:rPr>
          <w:color w:val="ff0000"/>
          <w:rtl w:val="0"/>
        </w:rPr>
        <w:t xml:space="preserve">Una vez realizada la entrega de la dotación por parte de la empresa aliada, la líder de Manos Reparadoras seleccionada para el desarrollo del proyecto será responsable de realizar el pesaje del material recibido y reportar esta información a la Secretaría Distrital de Ambiente dentro de los cinco (5) días hábiles siguientes a la recepción.</w:t>
      </w:r>
    </w:p>
    <w:p w:rsidR="00000000" w:rsidDel="00000000" w:rsidP="00000000" w:rsidRDefault="00000000" w:rsidRPr="00000000" w14:paraId="0000001D">
      <w:pPr>
        <w:pStyle w:val="Heading3"/>
        <w:keepNext w:val="0"/>
        <w:keepLines w:val="0"/>
        <w:spacing w:before="280" w:lineRule="auto"/>
        <w:rPr>
          <w:b w:val="1"/>
          <w:bCs w:val="1"/>
          <w:color w:val="000000"/>
          <w:sz w:val="26"/>
          <w:szCs w:val="26"/>
        </w:rPr>
      </w:pPr>
      <w:bookmarkStart w:colFirst="0" w:colLast="0" w:name="_heading=h.4ml5x42eekw1" w:id="4"/>
      <w:bookmarkEnd w:id="4"/>
      <w:r w:rsidDel="00000000" w:rsidR="00000000" w:rsidRPr="00000000">
        <w:rPr>
          <w:b w:val="1"/>
          <w:bCs w:val="1"/>
          <w:color w:val="000000"/>
          <w:sz w:val="26"/>
          <w:szCs w:val="26"/>
          <w:rtl w:val="0"/>
        </w:rPr>
        <w:t xml:space="preserve">Fase 2: Ideación y elaboración de prototipos</w:t>
      </w:r>
    </w:p>
    <w:p w:rsidR="00000000" w:rsidDel="00000000" w:rsidP="00000000" w:rsidRDefault="00000000" w:rsidRPr="00000000" w14:paraId="0000001E">
      <w:pPr>
        <w:jc w:val="both"/>
        <w:rPr>
          <w:color w:val="ff0000"/>
        </w:rPr>
      </w:pPr>
      <w:r w:rsidDel="00000000" w:rsidR="00000000" w:rsidRPr="00000000">
        <w:rPr>
          <w:color w:val="ff0000"/>
          <w:rtl w:val="0"/>
        </w:rPr>
        <w:t xml:space="preserve">La fase 2, estará a cargo de las integrantes de Manos Reparadoras seleccionadas para el proyecto, quienes serán responsables de desarrollar las propuestas creativas y técnicas de acuerdo con las necesidades, lineamientos y requerimientos definidos por la empresa aliada y el equipo técnico acompañante.</w:t>
      </w:r>
    </w:p>
    <w:p w:rsidR="00000000" w:rsidDel="00000000" w:rsidP="00000000" w:rsidRDefault="00000000" w:rsidRPr="00000000" w14:paraId="0000001F">
      <w:pPr>
        <w:numPr>
          <w:ilvl w:val="0"/>
          <w:numId w:val="5"/>
        </w:numPr>
        <w:spacing w:before="240" w:lineRule="auto"/>
        <w:ind w:left="720" w:hanging="360"/>
        <w:rPr/>
      </w:pPr>
      <w:r w:rsidDel="00000000" w:rsidR="00000000" w:rsidRPr="00000000">
        <w:rPr>
          <w:rtl w:val="0"/>
        </w:rPr>
        <w:t xml:space="preserve">Diseño de propuestas de remanufactura</w:t>
      </w:r>
    </w:p>
    <w:p w:rsidR="00000000" w:rsidDel="00000000" w:rsidP="00000000" w:rsidRDefault="00000000" w:rsidRPr="00000000" w14:paraId="00000020">
      <w:pPr>
        <w:numPr>
          <w:ilvl w:val="0"/>
          <w:numId w:val="5"/>
        </w:numPr>
        <w:ind w:left="720" w:hanging="360"/>
        <w:rPr/>
      </w:pPr>
      <w:sdt>
        <w:sdtPr>
          <w:id w:val="-762204412"/>
          <w:tag w:val="goog_rdk_9"/>
        </w:sdtPr>
        <w:sdtContent>
          <w:commentRangeStart w:id="9"/>
        </w:sdtContent>
      </w:sdt>
      <w:r w:rsidDel="00000000" w:rsidR="00000000" w:rsidRPr="00000000">
        <w:rPr>
          <w:rtl w:val="0"/>
        </w:rPr>
        <w:t xml:space="preserve">Elaboración de prototipos</w:t>
      </w:r>
    </w:p>
    <w:p w:rsidR="00000000" w:rsidDel="00000000" w:rsidP="00000000" w:rsidRDefault="00000000" w:rsidRPr="00000000" w14:paraId="00000021">
      <w:pPr>
        <w:numPr>
          <w:ilvl w:val="0"/>
          <w:numId w:val="5"/>
        </w:numPr>
        <w:spacing w:after="240" w:lineRule="auto"/>
        <w:ind w:left="720" w:hanging="360"/>
        <w:rPr/>
      </w:pPr>
      <w:r w:rsidDel="00000000" w:rsidR="00000000" w:rsidRPr="00000000">
        <w:rPr>
          <w:rtl w:val="0"/>
        </w:rPr>
        <w:t xml:space="preserve">Elaboración de fichas técnicas de los prototipos</w:t>
      </w:r>
      <w:commentRangeEnd w:id="9"/>
      <w:r w:rsidDel="00000000" w:rsidR="00000000" w:rsidRPr="00000000">
        <w:commentReference w:id="9"/>
      </w:r>
      <w:r w:rsidDel="00000000" w:rsidR="00000000" w:rsidRPr="00000000">
        <w:rPr>
          <w:rtl w:val="0"/>
        </w:rPr>
      </w:r>
    </w:p>
    <w:p w:rsidR="00000000" w:rsidDel="00000000" w:rsidP="00000000" w:rsidRDefault="00000000" w:rsidRPr="00000000" w14:paraId="00000022">
      <w:pPr>
        <w:pStyle w:val="Heading3"/>
        <w:keepNext w:val="0"/>
        <w:keepLines w:val="0"/>
        <w:spacing w:before="280" w:lineRule="auto"/>
        <w:rPr>
          <w:b w:val="1"/>
          <w:bCs w:val="1"/>
          <w:color w:val="000000"/>
          <w:sz w:val="26"/>
          <w:szCs w:val="26"/>
        </w:rPr>
      </w:pPr>
      <w:bookmarkStart w:colFirst="0" w:colLast="0" w:name="_heading=h.rw9m2ma930e1" w:id="5"/>
      <w:bookmarkEnd w:id="5"/>
      <w:r w:rsidDel="00000000" w:rsidR="00000000" w:rsidRPr="00000000">
        <w:rPr>
          <w:b w:val="1"/>
          <w:bCs w:val="1"/>
          <w:color w:val="000000"/>
          <w:sz w:val="26"/>
          <w:szCs w:val="26"/>
          <w:rtl w:val="0"/>
        </w:rPr>
        <w:t xml:space="preserve">Fase 3: Evaluación y selección de prototipos</w:t>
      </w:r>
    </w:p>
    <w:p w:rsidR="00000000" w:rsidDel="00000000" w:rsidP="00000000" w:rsidRDefault="00000000" w:rsidRPr="00000000" w14:paraId="00000023">
      <w:pPr>
        <w:spacing w:after="240" w:before="240" w:lineRule="auto"/>
        <w:jc w:val="both"/>
        <w:rPr>
          <w:color w:val="ff0000"/>
        </w:rPr>
      </w:pPr>
      <w:r w:rsidDel="00000000" w:rsidR="00000000" w:rsidRPr="00000000">
        <w:rPr>
          <w:color w:val="ff0000"/>
          <w:rtl w:val="0"/>
        </w:rPr>
        <w:t xml:space="preserve">La Secretaría Distrital de Ambiente será la encargada de realizar el acompañamiento, articulación y seguimiento entre la empresa aliada y las integrantes de Manos Reparadoras participantes durante esta fase del proceso.</w:t>
      </w:r>
    </w:p>
    <w:p w:rsidR="00000000" w:rsidDel="00000000" w:rsidP="00000000" w:rsidRDefault="00000000" w:rsidRPr="00000000" w14:paraId="00000024">
      <w:pPr>
        <w:spacing w:after="240" w:before="240" w:lineRule="auto"/>
        <w:rPr>
          <w:color w:val="ff0000"/>
        </w:rPr>
      </w:pPr>
      <w:r w:rsidDel="00000000" w:rsidR="00000000" w:rsidRPr="00000000">
        <w:rPr>
          <w:color w:val="ff0000"/>
          <w:rtl w:val="0"/>
        </w:rPr>
        <w:t xml:space="preserve">Este acompañamiento incluirá las siguientes actividades:</w:t>
      </w:r>
    </w:p>
    <w:p w:rsidR="00000000" w:rsidDel="00000000" w:rsidP="00000000" w:rsidRDefault="00000000" w:rsidRPr="00000000" w14:paraId="00000025">
      <w:pPr>
        <w:numPr>
          <w:ilvl w:val="0"/>
          <w:numId w:val="6"/>
        </w:numPr>
        <w:spacing w:before="240" w:lineRule="auto"/>
        <w:ind w:left="720" w:hanging="360"/>
        <w:rPr/>
      </w:pPr>
      <w:bookmarkStart w:colFirst="0" w:colLast="0" w:name="_heading=h.o0c1v4uuo43e" w:id="6"/>
      <w:bookmarkEnd w:id="6"/>
      <w:r w:rsidDel="00000000" w:rsidR="00000000" w:rsidRPr="00000000">
        <w:rPr>
          <w:rtl w:val="0"/>
        </w:rPr>
        <w:t xml:space="preserve">Presentación de prototipos</w:t>
      </w:r>
    </w:p>
    <w:p w:rsidR="00000000" w:rsidDel="00000000" w:rsidP="00000000" w:rsidRDefault="00000000" w:rsidRPr="00000000" w14:paraId="00000026">
      <w:pPr>
        <w:numPr>
          <w:ilvl w:val="0"/>
          <w:numId w:val="6"/>
        </w:numPr>
        <w:ind w:left="720" w:hanging="360"/>
        <w:rPr/>
      </w:pPr>
      <w:r w:rsidDel="00000000" w:rsidR="00000000" w:rsidRPr="00000000">
        <w:rPr>
          <w:rtl w:val="0"/>
        </w:rPr>
        <w:t xml:space="preserve">Evaluación de prototipos por parte de la empresa</w:t>
      </w:r>
    </w:p>
    <w:p w:rsidR="00000000" w:rsidDel="00000000" w:rsidP="00000000" w:rsidRDefault="00000000" w:rsidRPr="00000000" w14:paraId="00000027">
      <w:pPr>
        <w:numPr>
          <w:ilvl w:val="0"/>
          <w:numId w:val="6"/>
        </w:numPr>
        <w:spacing w:after="240" w:lineRule="auto"/>
        <w:ind w:left="720" w:hanging="360"/>
        <w:rPr/>
      </w:pPr>
      <w:r w:rsidDel="00000000" w:rsidR="00000000" w:rsidRPr="00000000">
        <w:rPr>
          <w:rtl w:val="0"/>
        </w:rPr>
        <w:t xml:space="preserve">Selección de prototipos viables</w:t>
      </w:r>
    </w:p>
    <w:p w:rsidR="00000000" w:rsidDel="00000000" w:rsidP="00000000" w:rsidRDefault="00000000" w:rsidRPr="00000000" w14:paraId="00000028">
      <w:pPr>
        <w:spacing w:after="240" w:lineRule="auto"/>
        <w:jc w:val="both"/>
        <w:rPr>
          <w:color w:val="ff0000"/>
          <w:sz w:val="20"/>
          <w:szCs w:val="20"/>
        </w:rPr>
      </w:pPr>
      <w:r w:rsidDel="00000000" w:rsidR="00000000" w:rsidRPr="00000000">
        <w:rPr>
          <w:color w:val="ff0000"/>
          <w:rtl w:val="0"/>
        </w:rPr>
        <w:t xml:space="preserve">Asimismo, la Secretaría Distrital de Ambiente facilitará los espacios de comunicación y retroalimentación necesarios para garantizar el adecuado desarrollo del proceso y la articulación entre las partes participantes.</w:t>
      </w:r>
      <w:r w:rsidDel="00000000" w:rsidR="00000000" w:rsidRPr="00000000">
        <w:rPr>
          <w:rtl w:val="0"/>
        </w:rPr>
      </w:r>
    </w:p>
    <w:p w:rsidR="00000000" w:rsidDel="00000000" w:rsidP="00000000" w:rsidRDefault="00000000" w:rsidRPr="00000000" w14:paraId="00000029">
      <w:pPr>
        <w:pStyle w:val="Heading3"/>
        <w:keepNext w:val="0"/>
        <w:keepLines w:val="0"/>
        <w:spacing w:before="280" w:lineRule="auto"/>
        <w:rPr>
          <w:b w:val="1"/>
          <w:bCs w:val="1"/>
          <w:color w:val="000000"/>
          <w:sz w:val="26"/>
          <w:szCs w:val="26"/>
        </w:rPr>
      </w:pPr>
      <w:bookmarkStart w:colFirst="0" w:colLast="0" w:name="_heading=h.2v6ey828n15j" w:id="7"/>
      <w:bookmarkEnd w:id="7"/>
      <w:r w:rsidDel="00000000" w:rsidR="00000000" w:rsidRPr="00000000">
        <w:rPr>
          <w:b w:val="1"/>
          <w:bCs w:val="1"/>
          <w:color w:val="000000"/>
          <w:sz w:val="26"/>
          <w:szCs w:val="26"/>
          <w:rtl w:val="0"/>
        </w:rPr>
        <w:t xml:space="preserve">Fase 4: Selección y estructuración del modelo de negocio</w:t>
      </w:r>
    </w:p>
    <w:p w:rsidR="00000000" w:rsidDel="00000000" w:rsidP="00000000" w:rsidRDefault="00000000" w:rsidRPr="00000000" w14:paraId="0000002A">
      <w:pPr>
        <w:jc w:val="both"/>
        <w:rPr/>
      </w:pPr>
      <w:r w:rsidDel="00000000" w:rsidR="00000000" w:rsidRPr="00000000">
        <w:rPr>
          <w:color w:val="ff0000"/>
          <w:rtl w:val="0"/>
        </w:rPr>
        <w:t xml:space="preserve">Esta fase tiene como propósito definir las condiciones operativas, comerciales y administrativas necesarias para la implementación del proyecto y la posible producción de los productos remanufacturados seleccionados.</w:t>
      </w:r>
      <w:r w:rsidDel="00000000" w:rsidR="00000000" w:rsidRPr="00000000">
        <w:rPr>
          <w:rtl w:val="0"/>
        </w:rPr>
      </w:r>
    </w:p>
    <w:p w:rsidR="00000000" w:rsidDel="00000000" w:rsidP="00000000" w:rsidRDefault="00000000" w:rsidRPr="00000000" w14:paraId="0000002B">
      <w:pPr>
        <w:numPr>
          <w:ilvl w:val="0"/>
          <w:numId w:val="1"/>
        </w:numPr>
        <w:spacing w:before="240" w:lineRule="auto"/>
        <w:ind w:left="720" w:hanging="360"/>
        <w:rPr/>
      </w:pPr>
      <w:r w:rsidDel="00000000" w:rsidR="00000000" w:rsidRPr="00000000">
        <w:rPr>
          <w:rtl w:val="0"/>
        </w:rPr>
        <w:t xml:space="preserve">Requisitos para implementación</w:t>
      </w:r>
    </w:p>
    <w:p w:rsidR="00000000" w:rsidDel="00000000" w:rsidP="00000000" w:rsidRDefault="00000000" w:rsidRPr="00000000" w14:paraId="0000002C">
      <w:pPr>
        <w:spacing w:before="240" w:lineRule="auto"/>
        <w:jc w:val="both"/>
        <w:rPr>
          <w:color w:val="ff0000"/>
        </w:rPr>
      </w:pPr>
      <w:r w:rsidDel="00000000" w:rsidR="00000000" w:rsidRPr="00000000">
        <w:rPr>
          <w:color w:val="ff0000"/>
          <w:rtl w:val="0"/>
        </w:rPr>
        <w:t xml:space="preserve">Se realizará la validación de los requisitos técnicos, administrativos y comerciales necesarios para la implementación del proyecto por parte de la empresa aliada y las integrantes de Manos Reparadoras. Esto incluye aspectos asociados a capacidad productiva, tiempos de entrega, requerimientos de facturación, calidad, logística y demás condiciones definidas para el proceso de producción.</w:t>
      </w:r>
    </w:p>
    <w:p w:rsidR="00000000" w:rsidDel="00000000" w:rsidP="00000000" w:rsidRDefault="00000000" w:rsidRPr="00000000" w14:paraId="0000002D">
      <w:pPr>
        <w:spacing w:before="240" w:lineRule="auto"/>
        <w:jc w:val="both"/>
        <w:rPr>
          <w:color w:val="ff0000"/>
        </w:rPr>
      </w:pPr>
      <w:r w:rsidDel="00000000" w:rsidR="00000000" w:rsidRPr="00000000">
        <w:rPr>
          <w:rtl w:val="0"/>
        </w:rPr>
      </w:r>
    </w:p>
    <w:p w:rsidR="00000000" w:rsidDel="00000000" w:rsidP="00000000" w:rsidRDefault="00000000" w:rsidRPr="00000000" w14:paraId="0000002E">
      <w:pPr>
        <w:numPr>
          <w:ilvl w:val="0"/>
          <w:numId w:val="1"/>
        </w:numPr>
        <w:ind w:left="720" w:hanging="360"/>
        <w:rPr/>
      </w:pPr>
      <w:r w:rsidDel="00000000" w:rsidR="00000000" w:rsidRPr="00000000">
        <w:rPr>
          <w:rtl w:val="0"/>
        </w:rPr>
        <w:t xml:space="preserve">Selección de lider</w:t>
      </w:r>
    </w:p>
    <w:p w:rsidR="00000000" w:rsidDel="00000000" w:rsidP="00000000" w:rsidRDefault="00000000" w:rsidRPr="00000000" w14:paraId="0000002F">
      <w:pPr>
        <w:spacing w:after="240" w:before="240" w:lineRule="auto"/>
        <w:jc w:val="both"/>
        <w:rPr>
          <w:color w:val="ff0000"/>
        </w:rPr>
      </w:pPr>
      <w:r w:rsidDel="00000000" w:rsidR="00000000" w:rsidRPr="00000000">
        <w:rPr>
          <w:color w:val="ff0000"/>
          <w:rtl w:val="0"/>
        </w:rPr>
        <w:t xml:space="preserve">Se definirá una líder de producción dentro del grupo de Manos Reparadoras participantes, quien será la encargada de coordinar el proceso operativo y actuar como enlace principal con la empresa aliada y la Secretaría Distrital de Ambiente.</w:t>
      </w:r>
    </w:p>
    <w:p w:rsidR="00000000" w:rsidDel="00000000" w:rsidP="00000000" w:rsidRDefault="00000000" w:rsidRPr="00000000" w14:paraId="00000030">
      <w:pPr>
        <w:spacing w:after="240" w:before="240" w:lineRule="auto"/>
        <w:jc w:val="both"/>
        <w:rPr/>
      </w:pPr>
      <w:r w:rsidDel="00000000" w:rsidR="00000000" w:rsidRPr="00000000">
        <w:rPr>
          <w:color w:val="ff0000"/>
          <w:rtl w:val="0"/>
        </w:rPr>
        <w:t xml:space="preserve">La selección de la líder se realizará considerando los requisitos establecidos por la empresa para el registro de proveedores, tales como facturación electrónica u otros requerimientos administrativos. En caso de que más de una integrante cumpla con las condiciones exigidas, la selección podrá realizarse de manera concertada entre el grupo participante.</w:t>
      </w:r>
      <w:r w:rsidDel="00000000" w:rsidR="00000000" w:rsidRPr="00000000">
        <w:rPr>
          <w:rtl w:val="0"/>
        </w:rPr>
      </w:r>
    </w:p>
    <w:p w:rsidR="00000000" w:rsidDel="00000000" w:rsidP="00000000" w:rsidRDefault="00000000" w:rsidRPr="00000000" w14:paraId="00000031">
      <w:pPr>
        <w:numPr>
          <w:ilvl w:val="0"/>
          <w:numId w:val="1"/>
        </w:numPr>
        <w:ind w:left="720" w:hanging="360"/>
        <w:rPr/>
      </w:pPr>
      <w:r w:rsidDel="00000000" w:rsidR="00000000" w:rsidRPr="00000000">
        <w:rPr>
          <w:rtl w:val="0"/>
        </w:rPr>
        <w:t xml:space="preserve">Registro de proveedor (mano reparadora)</w:t>
      </w:r>
    </w:p>
    <w:p w:rsidR="00000000" w:rsidDel="00000000" w:rsidP="00000000" w:rsidRDefault="00000000" w:rsidRPr="00000000" w14:paraId="00000032">
      <w:pPr>
        <w:ind w:left="720" w:firstLine="0"/>
        <w:rPr/>
      </w:pPr>
      <w:r w:rsidDel="00000000" w:rsidR="00000000" w:rsidRPr="00000000">
        <w:rPr>
          <w:rtl w:val="0"/>
        </w:rPr>
      </w:r>
    </w:p>
    <w:p w:rsidR="00000000" w:rsidDel="00000000" w:rsidP="00000000" w:rsidRDefault="00000000" w:rsidRPr="00000000" w14:paraId="00000033">
      <w:pPr>
        <w:numPr>
          <w:ilvl w:val="0"/>
          <w:numId w:val="1"/>
        </w:numPr>
        <w:ind w:left="720" w:hanging="360"/>
        <w:rPr/>
      </w:pPr>
      <w:sdt>
        <w:sdtPr>
          <w:id w:val="-1684642665"/>
          <w:tag w:val="goog_rdk_10"/>
        </w:sdtPr>
        <w:sdtContent>
          <w:commentRangeStart w:id="10"/>
        </w:sdtContent>
      </w:sdt>
      <w:r w:rsidDel="00000000" w:rsidR="00000000" w:rsidRPr="00000000">
        <w:rPr>
          <w:rtl w:val="0"/>
        </w:rPr>
        <w:t xml:space="preserve">Elaboración de cotización</w:t>
      </w:r>
      <w:commentRangeEnd w:id="10"/>
      <w:r w:rsidDel="00000000" w:rsidR="00000000" w:rsidRPr="00000000">
        <w:commentReference w:id="10"/>
      </w:r>
      <w:r w:rsidDel="00000000" w:rsidR="00000000" w:rsidRPr="00000000">
        <w:rPr>
          <w:rtl w:val="0"/>
        </w:rPr>
      </w:r>
    </w:p>
    <w:p w:rsidR="00000000" w:rsidDel="00000000" w:rsidP="00000000" w:rsidRDefault="00000000" w:rsidRPr="00000000" w14:paraId="00000034">
      <w:pPr>
        <w:jc w:val="both"/>
        <w:rPr>
          <w:color w:val="ff0000"/>
        </w:rPr>
      </w:pPr>
      <w:r w:rsidDel="00000000" w:rsidR="00000000" w:rsidRPr="00000000">
        <w:rPr>
          <w:color w:val="ff0000"/>
          <w:rtl w:val="0"/>
        </w:rPr>
        <w:t xml:space="preserve">Las integrantes de Manos Reparadoras deberán elaborar y presentar la cotización correspondiente para la producción de los productos seleccionados, incluyendo costos asociados a materiales complementarios, mano de obra, transporte, logística y demás gastos requeridos para la ejecución del proyecto.</w:t>
      </w:r>
    </w:p>
    <w:p w:rsidR="00000000" w:rsidDel="00000000" w:rsidP="00000000" w:rsidRDefault="00000000" w:rsidRPr="00000000" w14:paraId="00000035">
      <w:pPr>
        <w:rPr>
          <w:color w:val="ff0000"/>
        </w:rPr>
      </w:pPr>
      <w:r w:rsidDel="00000000" w:rsidR="00000000" w:rsidRPr="00000000">
        <w:rPr>
          <w:rtl w:val="0"/>
        </w:rPr>
      </w:r>
    </w:p>
    <w:p w:rsidR="00000000" w:rsidDel="00000000" w:rsidP="00000000" w:rsidRDefault="00000000" w:rsidRPr="00000000" w14:paraId="00000036">
      <w:pPr>
        <w:numPr>
          <w:ilvl w:val="0"/>
          <w:numId w:val="1"/>
        </w:numPr>
        <w:ind w:left="720" w:hanging="360"/>
        <w:rPr/>
      </w:pPr>
      <w:r w:rsidDel="00000000" w:rsidR="00000000" w:rsidRPr="00000000">
        <w:rPr>
          <w:rtl w:val="0"/>
        </w:rPr>
        <w:t xml:space="preserve">Generación orden de compra o servicio</w:t>
      </w:r>
    </w:p>
    <w:p w:rsidR="00000000" w:rsidDel="00000000" w:rsidP="00000000" w:rsidRDefault="00000000" w:rsidRPr="00000000" w14:paraId="00000037">
      <w:pPr>
        <w:jc w:val="both"/>
        <w:rPr>
          <w:sz w:val="24"/>
          <w:szCs w:val="24"/>
        </w:rPr>
      </w:pPr>
      <w:r w:rsidDel="00000000" w:rsidR="00000000" w:rsidRPr="00000000">
        <w:rPr>
          <w:color w:val="ff0000"/>
          <w:rtl w:val="0"/>
        </w:rPr>
        <w:t xml:space="preserve">Una vez aprobada la cotización por parte de la empresa aliada, se procederá a la emisión de la orden de compra, orden de servicio o mecanismo comercial equivalente definido entre las partes, mediante el cual se formalizará el proceso de producción.</w:t>
      </w:r>
      <w:r w:rsidDel="00000000" w:rsidR="00000000" w:rsidRPr="00000000">
        <w:rPr>
          <w:rtl w:val="0"/>
        </w:rPr>
      </w:r>
    </w:p>
    <w:p w:rsidR="00000000" w:rsidDel="00000000" w:rsidP="00000000" w:rsidRDefault="00000000" w:rsidRPr="00000000" w14:paraId="00000038">
      <w:pPr>
        <w:rPr>
          <w:sz w:val="24"/>
          <w:szCs w:val="24"/>
        </w:rPr>
      </w:pPr>
      <w:r w:rsidDel="00000000" w:rsidR="00000000" w:rsidRPr="00000000">
        <w:rPr>
          <w:rtl w:val="0"/>
        </w:rPr>
      </w:r>
    </w:p>
    <w:p w:rsidR="00000000" w:rsidDel="00000000" w:rsidP="00000000" w:rsidRDefault="00000000" w:rsidRPr="00000000" w14:paraId="00000039">
      <w:pPr>
        <w:numPr>
          <w:ilvl w:val="0"/>
          <w:numId w:val="1"/>
        </w:numPr>
        <w:ind w:left="720" w:hanging="360"/>
        <w:rPr/>
      </w:pPr>
      <w:r w:rsidDel="00000000" w:rsidR="00000000" w:rsidRPr="00000000">
        <w:rPr>
          <w:rtl w:val="0"/>
        </w:rPr>
        <w:t xml:space="preserve">Elaboración de </w:t>
      </w:r>
      <w:r w:rsidDel="00000000" w:rsidR="00000000" w:rsidRPr="00000000">
        <w:rPr>
          <w:color w:val="ff0000"/>
          <w:rtl w:val="0"/>
        </w:rPr>
        <w:t xml:space="preserve">productos</w:t>
      </w:r>
      <w:r w:rsidDel="00000000" w:rsidR="00000000" w:rsidRPr="00000000">
        <w:rPr>
          <w:rtl w:val="0"/>
        </w:rPr>
      </w:r>
    </w:p>
    <w:p w:rsidR="00000000" w:rsidDel="00000000" w:rsidP="00000000" w:rsidRDefault="00000000" w:rsidRPr="00000000" w14:paraId="0000003A">
      <w:pPr>
        <w:spacing w:after="240" w:before="240" w:lineRule="auto"/>
        <w:jc w:val="both"/>
        <w:rPr>
          <w:color w:val="ff0000"/>
        </w:rPr>
      </w:pPr>
      <w:r w:rsidDel="00000000" w:rsidR="00000000" w:rsidRPr="00000000">
        <w:rPr>
          <w:color w:val="ff0000"/>
          <w:rtl w:val="0"/>
        </w:rPr>
        <w:t xml:space="preserve">Posteriormente, las integrantes de Manos Reparadoras desarrollarán la elaboración de los productos aprobados, de acuerdo con los prototipos seleccionados, las fichas técnicas definidas, las cantidades requeridas por la empresa aliada y el cronograma de producción previamente establecido entre las partes.</w:t>
      </w:r>
    </w:p>
    <w:p w:rsidR="00000000" w:rsidDel="00000000" w:rsidP="00000000" w:rsidRDefault="00000000" w:rsidRPr="00000000" w14:paraId="0000003B">
      <w:pPr>
        <w:spacing w:after="240" w:before="240" w:lineRule="auto"/>
        <w:jc w:val="both"/>
        <w:rPr/>
      </w:pPr>
      <w:r w:rsidDel="00000000" w:rsidR="00000000" w:rsidRPr="00000000">
        <w:rPr>
          <w:color w:val="ff0000"/>
          <w:rtl w:val="0"/>
        </w:rPr>
        <w:t xml:space="preserve">Durante esta etapa, las participantes deberán dar cumplimiento a las condiciones técnicas, tiempos de entrega, estándares de calidad y demás requerimientos definidos para la ejecución del proceso productivo. Asimismo, cualquier ajuste o modificación que pueda afectar el cronograma acordado deberá ser informado oportunamente a la empresa aliada y a la Secretaría Distrital de Ambiente para su respectivo seguimiento.</w:t>
      </w:r>
      <w:r w:rsidDel="00000000" w:rsidR="00000000" w:rsidRPr="00000000">
        <w:rPr>
          <w:rtl w:val="0"/>
        </w:rPr>
      </w:r>
    </w:p>
    <w:p w:rsidR="00000000" w:rsidDel="00000000" w:rsidP="00000000" w:rsidRDefault="00000000" w:rsidRPr="00000000" w14:paraId="0000003C">
      <w:pPr>
        <w:numPr>
          <w:ilvl w:val="0"/>
          <w:numId w:val="1"/>
        </w:numPr>
        <w:spacing w:after="240" w:lineRule="auto"/>
        <w:ind w:left="720" w:hanging="360"/>
        <w:rPr/>
      </w:pPr>
      <w:sdt>
        <w:sdtPr>
          <w:id w:val="1684880150"/>
          <w:tag w:val="goog_rdk_11"/>
        </w:sdtPr>
        <w:sdtContent>
          <w:commentRangeStart w:id="11"/>
        </w:sdtContent>
      </w:sdt>
      <w:r w:rsidDel="00000000" w:rsidR="00000000" w:rsidRPr="00000000">
        <w:rPr>
          <w:rtl w:val="0"/>
        </w:rPr>
        <w:t xml:space="preserve">Pesaje de</w:t>
      </w:r>
      <w:r w:rsidDel="00000000" w:rsidR="00000000" w:rsidRPr="00000000">
        <w:rPr>
          <w:color w:val="ff0000"/>
          <w:rtl w:val="0"/>
        </w:rPr>
        <w:t xml:space="preserve"> productos</w:t>
      </w:r>
      <w:commentRangeEnd w:id="11"/>
      <w:r w:rsidDel="00000000" w:rsidR="00000000" w:rsidRPr="00000000">
        <w:commentReference w:id="11"/>
      </w:r>
      <w:r w:rsidDel="00000000" w:rsidR="00000000" w:rsidRPr="00000000">
        <w:rPr>
          <w:rtl w:val="0"/>
        </w:rPr>
      </w:r>
    </w:p>
    <w:p w:rsidR="00000000" w:rsidDel="00000000" w:rsidP="00000000" w:rsidRDefault="00000000" w:rsidRPr="00000000" w14:paraId="0000003D">
      <w:pPr>
        <w:spacing w:after="240" w:before="240" w:lineRule="auto"/>
        <w:ind w:left="720" w:firstLine="0"/>
        <w:jc w:val="both"/>
        <w:rPr/>
      </w:pPr>
      <w:r w:rsidDel="00000000" w:rsidR="00000000" w:rsidRPr="00000000">
        <w:rPr>
          <w:color w:val="ff0000"/>
          <w:rtl w:val="0"/>
        </w:rPr>
        <w:t xml:space="preserve">Una vez finalizada la elaboración y entrega de los productos solicitados por la empresa, la líder designada deberá realizar el pesaje de los productos terminados y remitir el respectivo reporte a la Secretaría Distrital de Ambiente, con el fin de realizar seguimiento y trazabilidad de los materiales aprovechados en el marco del </w:t>
      </w:r>
      <w:sdt>
        <w:sdtPr>
          <w:id w:val="-287768164"/>
          <w:tag w:val="goog_rdk_12"/>
        </w:sdtPr>
        <w:sdtContent>
          <w:commentRangeStart w:id="12"/>
        </w:sdtContent>
      </w:sdt>
      <w:r w:rsidDel="00000000" w:rsidR="00000000" w:rsidRPr="00000000">
        <w:rPr>
          <w:color w:val="ff0000"/>
          <w:rtl w:val="0"/>
        </w:rPr>
        <w:t xml:space="preserve">proyecto</w:t>
      </w:r>
      <w:commentRangeEnd w:id="12"/>
      <w:r w:rsidDel="00000000" w:rsidR="00000000" w:rsidRPr="00000000">
        <w:commentReference w:id="12"/>
      </w:r>
      <w:r w:rsidDel="00000000" w:rsidR="00000000" w:rsidRPr="00000000">
        <w:rPr>
          <w:color w:val="ff0000"/>
          <w:rtl w:val="0"/>
        </w:rPr>
        <w:t xml:space="preserve">.</w:t>
      </w:r>
      <w:r w:rsidDel="00000000" w:rsidR="00000000" w:rsidRPr="00000000">
        <w:rPr>
          <w:rtl w:val="0"/>
        </w:rPr>
      </w:r>
    </w:p>
    <w:p w:rsidR="00000000" w:rsidDel="00000000" w:rsidP="00000000" w:rsidRDefault="00000000" w:rsidRPr="00000000" w14:paraId="0000003E">
      <w:pPr>
        <w:spacing w:after="240" w:before="240" w:lineRule="auto"/>
        <w:rPr>
          <w:b w:val="1"/>
          <w:bCs w:val="1"/>
          <w:sz w:val="26"/>
          <w:szCs w:val="26"/>
        </w:rPr>
      </w:pPr>
      <w:r w:rsidDel="00000000" w:rsidR="00000000" w:rsidRPr="00000000">
        <w:rPr>
          <w:b w:val="1"/>
          <w:bCs w:val="1"/>
          <w:sz w:val="26"/>
          <w:szCs w:val="26"/>
          <w:rtl w:val="0"/>
        </w:rPr>
        <w:t xml:space="preserve">Fase 5: Cierre y resultados</w:t>
      </w:r>
    </w:p>
    <w:p w:rsidR="00000000" w:rsidDel="00000000" w:rsidP="00000000" w:rsidRDefault="00000000" w:rsidRPr="00000000" w14:paraId="0000003F">
      <w:pPr>
        <w:numPr>
          <w:ilvl w:val="0"/>
          <w:numId w:val="8"/>
        </w:numPr>
        <w:spacing w:before="240" w:lineRule="auto"/>
        <w:ind w:left="720" w:hanging="360"/>
        <w:rPr/>
      </w:pPr>
      <w:r w:rsidDel="00000000" w:rsidR="00000000" w:rsidRPr="00000000">
        <w:rPr>
          <w:rtl w:val="0"/>
        </w:rPr>
        <w:t xml:space="preserve">Documentación de resultados</w:t>
      </w:r>
    </w:p>
    <w:p w:rsidR="00000000" w:rsidDel="00000000" w:rsidP="00000000" w:rsidRDefault="00000000" w:rsidRPr="00000000" w14:paraId="00000040">
      <w:pPr>
        <w:numPr>
          <w:ilvl w:val="0"/>
          <w:numId w:val="8"/>
        </w:numPr>
        <w:ind w:left="720" w:hanging="360"/>
        <w:rPr/>
      </w:pPr>
      <w:r w:rsidDel="00000000" w:rsidR="00000000" w:rsidRPr="00000000">
        <w:rPr>
          <w:rtl w:val="0"/>
        </w:rPr>
        <w:t xml:space="preserve">Evaluación final</w:t>
      </w:r>
    </w:p>
    <w:p w:rsidR="00000000" w:rsidDel="00000000" w:rsidP="00000000" w:rsidRDefault="00000000" w:rsidRPr="00000000" w14:paraId="00000041">
      <w:pPr>
        <w:numPr>
          <w:ilvl w:val="0"/>
          <w:numId w:val="8"/>
        </w:numPr>
        <w:spacing w:after="240" w:lineRule="auto"/>
        <w:ind w:left="720" w:hanging="360"/>
        <w:rPr/>
      </w:pPr>
      <w:bookmarkStart w:colFirst="0" w:colLast="0" w:name="_heading=h.ub3wv9yqfpah" w:id="8"/>
      <w:bookmarkEnd w:id="8"/>
      <w:r w:rsidDel="00000000" w:rsidR="00000000" w:rsidRPr="00000000">
        <w:rPr>
          <w:rtl w:val="0"/>
        </w:rPr>
        <w:t xml:space="preserve">Identificación oportunidades de mejora</w:t>
      </w:r>
    </w:p>
    <w:p w:rsidR="00000000" w:rsidDel="00000000" w:rsidP="00000000" w:rsidRDefault="00000000" w:rsidRPr="00000000" w14:paraId="00000042">
      <w:pPr>
        <w:pStyle w:val="Heading2"/>
        <w:keepNext w:val="0"/>
        <w:keepLines w:val="0"/>
        <w:spacing w:after="80" w:lineRule="auto"/>
        <w:rPr>
          <w:b w:val="1"/>
          <w:bCs w:val="1"/>
          <w:sz w:val="34"/>
          <w:szCs w:val="34"/>
          <w:u w:val="single"/>
        </w:rPr>
      </w:pPr>
      <w:bookmarkStart w:colFirst="0" w:colLast="0" w:name="_heading=h.vw70gfi61cc8" w:id="9"/>
      <w:bookmarkEnd w:id="9"/>
      <w:r w:rsidDel="00000000" w:rsidR="00000000" w:rsidRPr="00000000">
        <w:rPr>
          <w:b w:val="1"/>
          <w:bCs w:val="1"/>
          <w:sz w:val="34"/>
          <w:szCs w:val="34"/>
          <w:u w:val="single"/>
          <w:rtl w:val="0"/>
        </w:rPr>
        <w:t xml:space="preserve">Ruta Reciclaje</w:t>
      </w:r>
    </w:p>
    <w:p w:rsidR="00000000" w:rsidDel="00000000" w:rsidP="00000000" w:rsidRDefault="00000000" w:rsidRPr="00000000" w14:paraId="00000043">
      <w:pPr>
        <w:pStyle w:val="Heading3"/>
        <w:keepNext w:val="0"/>
        <w:keepLines w:val="0"/>
        <w:spacing w:before="280" w:lineRule="auto"/>
        <w:rPr>
          <w:b w:val="1"/>
          <w:bCs w:val="1"/>
          <w:color w:val="000000"/>
          <w:sz w:val="26"/>
          <w:szCs w:val="26"/>
        </w:rPr>
      </w:pPr>
      <w:bookmarkStart w:colFirst="0" w:colLast="0" w:name="_heading=h.lvdq0uk6aon0" w:id="10"/>
      <w:bookmarkEnd w:id="10"/>
      <w:r w:rsidDel="00000000" w:rsidR="00000000" w:rsidRPr="00000000">
        <w:rPr>
          <w:b w:val="1"/>
          <w:bCs w:val="1"/>
          <w:color w:val="000000"/>
          <w:sz w:val="26"/>
          <w:szCs w:val="26"/>
          <w:rtl w:val="0"/>
        </w:rPr>
        <w:t xml:space="preserve">Fase 1: Autodiagnóstico</w:t>
      </w:r>
    </w:p>
    <w:p w:rsidR="00000000" w:rsidDel="00000000" w:rsidP="00000000" w:rsidRDefault="00000000" w:rsidRPr="00000000" w14:paraId="00000044">
      <w:pPr>
        <w:numPr>
          <w:ilvl w:val="0"/>
          <w:numId w:val="2"/>
        </w:numPr>
        <w:spacing w:before="240" w:lineRule="auto"/>
        <w:ind w:left="720" w:hanging="360"/>
        <w:rPr/>
      </w:pPr>
      <w:r w:rsidDel="00000000" w:rsidR="00000000" w:rsidRPr="00000000">
        <w:rPr>
          <w:rtl w:val="0"/>
        </w:rPr>
        <w:t xml:space="preserve">Evaluación del estado actual</w:t>
      </w:r>
    </w:p>
    <w:p w:rsidR="00000000" w:rsidDel="00000000" w:rsidP="00000000" w:rsidRDefault="00000000" w:rsidRPr="00000000" w14:paraId="00000045">
      <w:pPr>
        <w:numPr>
          <w:ilvl w:val="0"/>
          <w:numId w:val="2"/>
        </w:numPr>
        <w:ind w:left="720" w:hanging="360"/>
        <w:rPr/>
      </w:pPr>
      <w:r w:rsidDel="00000000" w:rsidR="00000000" w:rsidRPr="00000000">
        <w:rPr>
          <w:rtl w:val="0"/>
        </w:rPr>
        <w:t xml:space="preserve">Caracterización (tipo de material y volumen)</w:t>
      </w:r>
    </w:p>
    <w:p w:rsidR="00000000" w:rsidDel="00000000" w:rsidP="00000000" w:rsidRDefault="00000000" w:rsidRPr="00000000" w14:paraId="00000046">
      <w:pPr>
        <w:numPr>
          <w:ilvl w:val="0"/>
          <w:numId w:val="2"/>
        </w:numPr>
        <w:spacing w:after="240" w:lineRule="auto"/>
        <w:ind w:left="720" w:hanging="360"/>
        <w:rPr/>
      </w:pPr>
      <w:r w:rsidDel="00000000" w:rsidR="00000000" w:rsidRPr="00000000">
        <w:rPr>
          <w:rtl w:val="0"/>
        </w:rPr>
        <w:t xml:space="preserve">Identificación de dotación apta para reciclaje</w:t>
      </w:r>
    </w:p>
    <w:p w:rsidR="00000000" w:rsidDel="00000000" w:rsidP="00000000" w:rsidRDefault="00000000" w:rsidRPr="00000000" w14:paraId="00000047">
      <w:pPr>
        <w:pStyle w:val="Heading3"/>
        <w:keepNext w:val="0"/>
        <w:keepLines w:val="0"/>
        <w:spacing w:before="280" w:lineRule="auto"/>
        <w:rPr>
          <w:b w:val="1"/>
          <w:bCs w:val="1"/>
          <w:color w:val="000000"/>
          <w:sz w:val="26"/>
          <w:szCs w:val="26"/>
        </w:rPr>
      </w:pPr>
      <w:bookmarkStart w:colFirst="0" w:colLast="0" w:name="_heading=h.6ptyclbjlcjw" w:id="11"/>
      <w:bookmarkEnd w:id="11"/>
      <w:r w:rsidDel="00000000" w:rsidR="00000000" w:rsidRPr="00000000">
        <w:rPr>
          <w:b w:val="1"/>
          <w:bCs w:val="1"/>
          <w:color w:val="000000"/>
          <w:sz w:val="26"/>
          <w:szCs w:val="26"/>
          <w:rtl w:val="0"/>
        </w:rPr>
        <w:t xml:space="preserve">Fase 2: Pruebas de reciclabilidad y escalabilidad</w:t>
      </w:r>
    </w:p>
    <w:p w:rsidR="00000000" w:rsidDel="00000000" w:rsidP="00000000" w:rsidRDefault="00000000" w:rsidRPr="00000000" w14:paraId="00000048">
      <w:pPr>
        <w:numPr>
          <w:ilvl w:val="0"/>
          <w:numId w:val="15"/>
        </w:numPr>
        <w:spacing w:before="240" w:lineRule="auto"/>
        <w:ind w:left="720" w:hanging="360"/>
        <w:rPr/>
      </w:pPr>
      <w:r w:rsidDel="00000000" w:rsidR="00000000" w:rsidRPr="00000000">
        <w:rPr>
          <w:rtl w:val="0"/>
        </w:rPr>
        <w:t xml:space="preserve">Validación técnica</w:t>
      </w:r>
    </w:p>
    <w:p w:rsidR="00000000" w:rsidDel="00000000" w:rsidP="00000000" w:rsidRDefault="00000000" w:rsidRPr="00000000" w14:paraId="00000049">
      <w:pPr>
        <w:numPr>
          <w:ilvl w:val="0"/>
          <w:numId w:val="15"/>
        </w:numPr>
        <w:ind w:left="720" w:hanging="360"/>
        <w:rPr/>
      </w:pPr>
      <w:r w:rsidDel="00000000" w:rsidR="00000000" w:rsidRPr="00000000">
        <w:rPr>
          <w:rtl w:val="0"/>
        </w:rPr>
        <w:t xml:space="preserve">Pruebas piloto de reciclabilidad</w:t>
      </w:r>
    </w:p>
    <w:p w:rsidR="00000000" w:rsidDel="00000000" w:rsidP="00000000" w:rsidRDefault="00000000" w:rsidRPr="00000000" w14:paraId="0000004A">
      <w:pPr>
        <w:numPr>
          <w:ilvl w:val="0"/>
          <w:numId w:val="15"/>
        </w:numPr>
        <w:ind w:left="720" w:hanging="360"/>
        <w:rPr/>
      </w:pPr>
      <w:r w:rsidDel="00000000" w:rsidR="00000000" w:rsidRPr="00000000">
        <w:rPr>
          <w:rtl w:val="0"/>
        </w:rPr>
        <w:t xml:space="preserve">Evaluación de volúmenes mínimos viables, análisis de costos y logística. </w:t>
      </w:r>
    </w:p>
    <w:p w:rsidR="00000000" w:rsidDel="00000000" w:rsidP="00000000" w:rsidRDefault="00000000" w:rsidRPr="00000000" w14:paraId="0000004B">
      <w:pPr>
        <w:numPr>
          <w:ilvl w:val="0"/>
          <w:numId w:val="15"/>
        </w:numPr>
        <w:spacing w:after="240" w:lineRule="auto"/>
        <w:ind w:left="720" w:hanging="360"/>
        <w:rPr/>
      </w:pPr>
      <w:r w:rsidDel="00000000" w:rsidR="00000000" w:rsidRPr="00000000">
        <w:rPr>
          <w:rtl w:val="0"/>
        </w:rPr>
        <w:t xml:space="preserve">Identificación de gestores aliados</w:t>
      </w:r>
    </w:p>
    <w:p w:rsidR="00000000" w:rsidDel="00000000" w:rsidP="00000000" w:rsidRDefault="00000000" w:rsidRPr="00000000" w14:paraId="0000004C">
      <w:pPr>
        <w:pStyle w:val="Heading3"/>
        <w:keepNext w:val="0"/>
        <w:keepLines w:val="0"/>
        <w:spacing w:before="280" w:lineRule="auto"/>
        <w:rPr>
          <w:b w:val="1"/>
          <w:bCs w:val="1"/>
          <w:color w:val="000000"/>
          <w:sz w:val="26"/>
          <w:szCs w:val="26"/>
        </w:rPr>
      </w:pPr>
      <w:bookmarkStart w:colFirst="0" w:colLast="0" w:name="_heading=h.1y1wj6q5f1ui" w:id="12"/>
      <w:bookmarkEnd w:id="12"/>
      <w:r w:rsidDel="00000000" w:rsidR="00000000" w:rsidRPr="00000000">
        <w:rPr>
          <w:b w:val="1"/>
          <w:bCs w:val="1"/>
          <w:color w:val="000000"/>
          <w:sz w:val="26"/>
          <w:szCs w:val="26"/>
          <w:rtl w:val="0"/>
        </w:rPr>
        <w:t xml:space="preserve">Fase 3: Cierre y comunicación</w:t>
      </w:r>
    </w:p>
    <w:p w:rsidR="00000000" w:rsidDel="00000000" w:rsidP="00000000" w:rsidRDefault="00000000" w:rsidRPr="00000000" w14:paraId="0000004D">
      <w:pPr>
        <w:numPr>
          <w:ilvl w:val="0"/>
          <w:numId w:val="10"/>
        </w:numPr>
        <w:spacing w:before="240" w:lineRule="auto"/>
        <w:ind w:left="720" w:hanging="360"/>
        <w:rPr/>
      </w:pPr>
      <w:r w:rsidDel="00000000" w:rsidR="00000000" w:rsidRPr="00000000">
        <w:rPr>
          <w:rtl w:val="0"/>
        </w:rPr>
        <w:t xml:space="preserve">Resultados del proceso</w:t>
      </w:r>
    </w:p>
    <w:p w:rsidR="00000000" w:rsidDel="00000000" w:rsidP="00000000" w:rsidRDefault="00000000" w:rsidRPr="00000000" w14:paraId="0000004E">
      <w:pPr>
        <w:numPr>
          <w:ilvl w:val="0"/>
          <w:numId w:val="10"/>
        </w:numPr>
        <w:spacing w:after="240" w:lineRule="auto"/>
        <w:ind w:left="720" w:hanging="360"/>
        <w:rPr/>
      </w:pPr>
      <w:r w:rsidDel="00000000" w:rsidR="00000000" w:rsidRPr="00000000">
        <w:rPr>
          <w:rtl w:val="0"/>
        </w:rPr>
        <w:t xml:space="preserve">Comunicación interna/externa</w:t>
      </w:r>
    </w:p>
    <w:p w:rsidR="00000000" w:rsidDel="00000000" w:rsidP="00000000" w:rsidRDefault="00000000" w:rsidRPr="00000000" w14:paraId="0000004F">
      <w:pPr>
        <w:pStyle w:val="Heading2"/>
        <w:keepNext w:val="0"/>
        <w:keepLines w:val="0"/>
        <w:spacing w:after="80" w:lineRule="auto"/>
        <w:rPr>
          <w:b w:val="1"/>
          <w:bCs w:val="1"/>
          <w:sz w:val="34"/>
          <w:szCs w:val="34"/>
          <w:u w:val="single"/>
        </w:rPr>
      </w:pPr>
      <w:bookmarkStart w:colFirst="0" w:colLast="0" w:name="_heading=h.kwfxwk1h50k6" w:id="13"/>
      <w:bookmarkEnd w:id="13"/>
      <w:r w:rsidDel="00000000" w:rsidR="00000000" w:rsidRPr="00000000">
        <w:rPr>
          <w:b w:val="1"/>
          <w:bCs w:val="1"/>
          <w:sz w:val="34"/>
          <w:szCs w:val="34"/>
          <w:u w:val="single"/>
          <w:rtl w:val="0"/>
        </w:rPr>
        <w:t xml:space="preserve">Ruta Diseño Circular</w:t>
      </w:r>
    </w:p>
    <w:p w:rsidR="00000000" w:rsidDel="00000000" w:rsidP="00000000" w:rsidRDefault="00000000" w:rsidRPr="00000000" w14:paraId="00000050">
      <w:pPr>
        <w:pStyle w:val="Heading3"/>
        <w:keepNext w:val="0"/>
        <w:keepLines w:val="0"/>
        <w:spacing w:before="280" w:lineRule="auto"/>
        <w:rPr>
          <w:b w:val="1"/>
          <w:bCs w:val="1"/>
          <w:color w:val="000000"/>
          <w:sz w:val="26"/>
          <w:szCs w:val="26"/>
        </w:rPr>
      </w:pPr>
      <w:bookmarkStart w:colFirst="0" w:colLast="0" w:name="_heading=h.ftgv1bk4dsee" w:id="14"/>
      <w:bookmarkEnd w:id="14"/>
      <w:r w:rsidDel="00000000" w:rsidR="00000000" w:rsidRPr="00000000">
        <w:rPr>
          <w:b w:val="1"/>
          <w:bCs w:val="1"/>
          <w:color w:val="000000"/>
          <w:sz w:val="26"/>
          <w:szCs w:val="26"/>
          <w:rtl w:val="0"/>
        </w:rPr>
        <w:t xml:space="preserve">Fase 1: Socialización del proyecto</w:t>
      </w:r>
    </w:p>
    <w:p w:rsidR="00000000" w:rsidDel="00000000" w:rsidP="00000000" w:rsidRDefault="00000000" w:rsidRPr="00000000" w14:paraId="00000051">
      <w:pPr>
        <w:numPr>
          <w:ilvl w:val="0"/>
          <w:numId w:val="13"/>
        </w:numPr>
        <w:spacing w:before="240" w:lineRule="auto"/>
        <w:ind w:left="720" w:hanging="360"/>
        <w:rPr/>
      </w:pPr>
      <w:r w:rsidDel="00000000" w:rsidR="00000000" w:rsidRPr="00000000">
        <w:rPr>
          <w:rtl w:val="0"/>
        </w:rPr>
        <w:t xml:space="preserve">Presentación del proyecto a áreas interesadas</w:t>
      </w:r>
    </w:p>
    <w:p w:rsidR="00000000" w:rsidDel="00000000" w:rsidP="00000000" w:rsidRDefault="00000000" w:rsidRPr="00000000" w14:paraId="00000052">
      <w:pPr>
        <w:numPr>
          <w:ilvl w:val="0"/>
          <w:numId w:val="13"/>
        </w:numPr>
        <w:ind w:left="720" w:hanging="360"/>
        <w:rPr/>
      </w:pPr>
      <w:r w:rsidDel="00000000" w:rsidR="00000000" w:rsidRPr="00000000">
        <w:rPr>
          <w:rtl w:val="0"/>
        </w:rPr>
        <w:t xml:space="preserve">Identificación de actores clave</w:t>
      </w:r>
    </w:p>
    <w:p w:rsidR="00000000" w:rsidDel="00000000" w:rsidP="00000000" w:rsidRDefault="00000000" w:rsidRPr="00000000" w14:paraId="00000053">
      <w:pPr>
        <w:numPr>
          <w:ilvl w:val="0"/>
          <w:numId w:val="13"/>
        </w:numPr>
        <w:spacing w:after="240" w:lineRule="auto"/>
        <w:ind w:left="720" w:hanging="360"/>
        <w:rPr/>
      </w:pPr>
      <w:r w:rsidDel="00000000" w:rsidR="00000000" w:rsidRPr="00000000">
        <w:rPr>
          <w:rtl w:val="0"/>
        </w:rPr>
        <w:t xml:space="preserve">Definición equipo de trabajo. Requerido presencia de proveedor.</w:t>
      </w:r>
    </w:p>
    <w:p w:rsidR="00000000" w:rsidDel="00000000" w:rsidP="00000000" w:rsidRDefault="00000000" w:rsidRPr="00000000" w14:paraId="00000054">
      <w:pPr>
        <w:pStyle w:val="Heading3"/>
        <w:keepNext w:val="0"/>
        <w:keepLines w:val="0"/>
        <w:spacing w:before="280" w:lineRule="auto"/>
        <w:rPr>
          <w:b w:val="1"/>
          <w:bCs w:val="1"/>
          <w:color w:val="000000"/>
          <w:sz w:val="26"/>
          <w:szCs w:val="26"/>
        </w:rPr>
      </w:pPr>
      <w:bookmarkStart w:colFirst="0" w:colLast="0" w:name="_heading=h.f1wjzg88jisy" w:id="15"/>
      <w:bookmarkEnd w:id="15"/>
      <w:r w:rsidDel="00000000" w:rsidR="00000000" w:rsidRPr="00000000">
        <w:rPr>
          <w:b w:val="1"/>
          <w:bCs w:val="1"/>
          <w:color w:val="000000"/>
          <w:sz w:val="26"/>
          <w:szCs w:val="26"/>
          <w:rtl w:val="0"/>
        </w:rPr>
        <w:t xml:space="preserve">Fase 2: Selección de prendas</w:t>
      </w:r>
    </w:p>
    <w:p w:rsidR="00000000" w:rsidDel="00000000" w:rsidP="00000000" w:rsidRDefault="00000000" w:rsidRPr="00000000" w14:paraId="00000055">
      <w:pPr>
        <w:numPr>
          <w:ilvl w:val="0"/>
          <w:numId w:val="3"/>
        </w:numPr>
        <w:spacing w:before="240" w:lineRule="auto"/>
        <w:ind w:left="720" w:hanging="360"/>
        <w:rPr/>
      </w:pPr>
      <w:r w:rsidDel="00000000" w:rsidR="00000000" w:rsidRPr="00000000">
        <w:rPr>
          <w:rtl w:val="0"/>
        </w:rPr>
        <w:t xml:space="preserve">Preguntas orientadoras</w:t>
      </w:r>
    </w:p>
    <w:p w:rsidR="00000000" w:rsidDel="00000000" w:rsidP="00000000" w:rsidRDefault="00000000" w:rsidRPr="00000000" w14:paraId="00000056">
      <w:pPr>
        <w:numPr>
          <w:ilvl w:val="0"/>
          <w:numId w:val="3"/>
        </w:numPr>
        <w:ind w:left="720" w:hanging="360"/>
        <w:rPr/>
      </w:pPr>
      <w:r w:rsidDel="00000000" w:rsidR="00000000" w:rsidRPr="00000000">
        <w:rPr>
          <w:rtl w:val="0"/>
        </w:rPr>
        <w:t xml:space="preserve">Levantamiento de información</w:t>
      </w:r>
    </w:p>
    <w:p w:rsidR="00000000" w:rsidDel="00000000" w:rsidP="00000000" w:rsidRDefault="00000000" w:rsidRPr="00000000" w14:paraId="00000057">
      <w:pPr>
        <w:numPr>
          <w:ilvl w:val="0"/>
          <w:numId w:val="3"/>
        </w:numPr>
        <w:ind w:left="720" w:hanging="360"/>
        <w:rPr/>
      </w:pPr>
      <w:r w:rsidDel="00000000" w:rsidR="00000000" w:rsidRPr="00000000">
        <w:rPr>
          <w:rtl w:val="0"/>
        </w:rPr>
        <w:t xml:space="preserve">Selección dotación priorizada</w:t>
      </w:r>
    </w:p>
    <w:p w:rsidR="00000000" w:rsidDel="00000000" w:rsidP="00000000" w:rsidRDefault="00000000" w:rsidRPr="00000000" w14:paraId="00000058">
      <w:pPr>
        <w:numPr>
          <w:ilvl w:val="0"/>
          <w:numId w:val="3"/>
        </w:numPr>
        <w:spacing w:after="240" w:lineRule="auto"/>
        <w:ind w:left="720" w:hanging="360"/>
        <w:rPr/>
      </w:pPr>
      <w:r w:rsidDel="00000000" w:rsidR="00000000" w:rsidRPr="00000000">
        <w:rPr>
          <w:rtl w:val="0"/>
        </w:rPr>
        <w:t xml:space="preserve">Selección de 2–3 rutas posibles (rutas de mejora)</w:t>
      </w:r>
    </w:p>
    <w:p w:rsidR="00000000" w:rsidDel="00000000" w:rsidP="00000000" w:rsidRDefault="00000000" w:rsidRPr="00000000" w14:paraId="00000059">
      <w:pPr>
        <w:pStyle w:val="Heading3"/>
        <w:keepNext w:val="0"/>
        <w:keepLines w:val="0"/>
        <w:spacing w:before="280" w:lineRule="auto"/>
        <w:rPr>
          <w:b w:val="1"/>
          <w:bCs w:val="1"/>
          <w:color w:val="000000"/>
          <w:sz w:val="26"/>
          <w:szCs w:val="26"/>
        </w:rPr>
      </w:pPr>
      <w:bookmarkStart w:colFirst="0" w:colLast="0" w:name="_heading=h.nbyrqa3l627l" w:id="16"/>
      <w:bookmarkEnd w:id="16"/>
      <w:r w:rsidDel="00000000" w:rsidR="00000000" w:rsidRPr="00000000">
        <w:rPr>
          <w:b w:val="1"/>
          <w:bCs w:val="1"/>
          <w:color w:val="000000"/>
          <w:sz w:val="26"/>
          <w:szCs w:val="26"/>
          <w:rtl w:val="0"/>
        </w:rPr>
        <w:t xml:space="preserve">Fase 3: Aplicación del diseño circular</w:t>
      </w:r>
    </w:p>
    <w:p w:rsidR="00000000" w:rsidDel="00000000" w:rsidP="00000000" w:rsidRDefault="00000000" w:rsidRPr="00000000" w14:paraId="0000005A">
      <w:pPr>
        <w:numPr>
          <w:ilvl w:val="0"/>
          <w:numId w:val="14"/>
        </w:numPr>
        <w:spacing w:before="240" w:lineRule="auto"/>
        <w:ind w:left="720" w:hanging="360"/>
        <w:rPr/>
      </w:pPr>
      <w:r w:rsidDel="00000000" w:rsidR="00000000" w:rsidRPr="00000000">
        <w:rPr>
          <w:rtl w:val="0"/>
        </w:rPr>
        <w:t xml:space="preserve">Definición de estrategias de diseño circular</w:t>
      </w:r>
    </w:p>
    <w:p w:rsidR="00000000" w:rsidDel="00000000" w:rsidP="00000000" w:rsidRDefault="00000000" w:rsidRPr="00000000" w14:paraId="0000005B">
      <w:pPr>
        <w:numPr>
          <w:ilvl w:val="1"/>
          <w:numId w:val="14"/>
        </w:numPr>
        <w:ind w:left="1440" w:hanging="360"/>
        <w:rPr/>
      </w:pPr>
      <w:r w:rsidDel="00000000" w:rsidR="00000000" w:rsidRPr="00000000">
        <w:rPr>
          <w:rtl w:val="0"/>
        </w:rPr>
        <w:t xml:space="preserve">Patronaje</w:t>
      </w:r>
    </w:p>
    <w:p w:rsidR="00000000" w:rsidDel="00000000" w:rsidP="00000000" w:rsidRDefault="00000000" w:rsidRPr="00000000" w14:paraId="0000005C">
      <w:pPr>
        <w:numPr>
          <w:ilvl w:val="1"/>
          <w:numId w:val="14"/>
        </w:numPr>
        <w:ind w:left="1440" w:hanging="360"/>
        <w:rPr/>
      </w:pPr>
      <w:r w:rsidDel="00000000" w:rsidR="00000000" w:rsidRPr="00000000">
        <w:rPr>
          <w:rtl w:val="0"/>
        </w:rPr>
        <w:t xml:space="preserve">Materiales</w:t>
      </w:r>
    </w:p>
    <w:p w:rsidR="00000000" w:rsidDel="00000000" w:rsidP="00000000" w:rsidRDefault="00000000" w:rsidRPr="00000000" w14:paraId="0000005D">
      <w:pPr>
        <w:numPr>
          <w:ilvl w:val="1"/>
          <w:numId w:val="14"/>
        </w:numPr>
        <w:ind w:left="1440" w:hanging="360"/>
        <w:rPr/>
      </w:pPr>
      <w:r w:rsidDel="00000000" w:rsidR="00000000" w:rsidRPr="00000000">
        <w:rPr>
          <w:rtl w:val="0"/>
        </w:rPr>
        <w:t xml:space="preserve">Durabilidad</w:t>
      </w:r>
    </w:p>
    <w:p w:rsidR="00000000" w:rsidDel="00000000" w:rsidP="00000000" w:rsidRDefault="00000000" w:rsidRPr="00000000" w14:paraId="0000005E">
      <w:pPr>
        <w:numPr>
          <w:ilvl w:val="1"/>
          <w:numId w:val="14"/>
        </w:numPr>
        <w:ind w:left="1440" w:hanging="360"/>
        <w:rPr/>
      </w:pPr>
      <w:r w:rsidDel="00000000" w:rsidR="00000000" w:rsidRPr="00000000">
        <w:rPr>
          <w:rtl w:val="0"/>
        </w:rPr>
        <w:t xml:space="preserve">Reparabilidad</w:t>
      </w:r>
    </w:p>
    <w:p w:rsidR="00000000" w:rsidDel="00000000" w:rsidP="00000000" w:rsidRDefault="00000000" w:rsidRPr="00000000" w14:paraId="0000005F">
      <w:pPr>
        <w:numPr>
          <w:ilvl w:val="1"/>
          <w:numId w:val="14"/>
        </w:numPr>
        <w:ind w:left="1440" w:hanging="360"/>
        <w:rPr/>
      </w:pPr>
      <w:r w:rsidDel="00000000" w:rsidR="00000000" w:rsidRPr="00000000">
        <w:rPr>
          <w:rtl w:val="0"/>
        </w:rPr>
        <w:t xml:space="preserve">Otros</w:t>
      </w:r>
    </w:p>
    <w:p w:rsidR="00000000" w:rsidDel="00000000" w:rsidP="00000000" w:rsidRDefault="00000000" w:rsidRPr="00000000" w14:paraId="00000060">
      <w:pPr>
        <w:numPr>
          <w:ilvl w:val="0"/>
          <w:numId w:val="14"/>
        </w:numPr>
        <w:spacing w:after="240" w:lineRule="auto"/>
        <w:ind w:left="720" w:hanging="360"/>
        <w:rPr/>
      </w:pPr>
      <w:r w:rsidDel="00000000" w:rsidR="00000000" w:rsidRPr="00000000">
        <w:rPr>
          <w:rtl w:val="0"/>
        </w:rPr>
        <w:t xml:space="preserve">Análisis de costos</w:t>
      </w:r>
    </w:p>
    <w:p w:rsidR="00000000" w:rsidDel="00000000" w:rsidP="00000000" w:rsidRDefault="00000000" w:rsidRPr="00000000" w14:paraId="00000061">
      <w:pPr>
        <w:pStyle w:val="Heading3"/>
        <w:keepNext w:val="0"/>
        <w:keepLines w:val="0"/>
        <w:spacing w:before="280" w:lineRule="auto"/>
        <w:rPr>
          <w:b w:val="1"/>
          <w:bCs w:val="1"/>
          <w:color w:val="000000"/>
          <w:sz w:val="26"/>
          <w:szCs w:val="26"/>
        </w:rPr>
      </w:pPr>
      <w:bookmarkStart w:colFirst="0" w:colLast="0" w:name="_heading=h.3p3w2cm1au1v" w:id="17"/>
      <w:bookmarkEnd w:id="17"/>
      <w:r w:rsidDel="00000000" w:rsidR="00000000" w:rsidRPr="00000000">
        <w:rPr>
          <w:b w:val="1"/>
          <w:bCs w:val="1"/>
          <w:color w:val="000000"/>
          <w:sz w:val="26"/>
          <w:szCs w:val="26"/>
          <w:rtl w:val="0"/>
        </w:rPr>
        <w:t xml:space="preserve">Fase 4: Implementación y validación del diseño</w:t>
      </w:r>
    </w:p>
    <w:p w:rsidR="00000000" w:rsidDel="00000000" w:rsidP="00000000" w:rsidRDefault="00000000" w:rsidRPr="00000000" w14:paraId="00000062">
      <w:pPr>
        <w:numPr>
          <w:ilvl w:val="0"/>
          <w:numId w:val="12"/>
        </w:numPr>
        <w:spacing w:before="240" w:lineRule="auto"/>
        <w:ind w:left="720" w:hanging="360"/>
        <w:rPr/>
      </w:pPr>
      <w:r w:rsidDel="00000000" w:rsidR="00000000" w:rsidRPr="00000000">
        <w:rPr>
          <w:rtl w:val="0"/>
        </w:rPr>
        <w:t xml:space="preserve">Elaboración de prototipos</w:t>
      </w:r>
    </w:p>
    <w:p w:rsidR="00000000" w:rsidDel="00000000" w:rsidP="00000000" w:rsidRDefault="00000000" w:rsidRPr="00000000" w14:paraId="00000063">
      <w:pPr>
        <w:numPr>
          <w:ilvl w:val="0"/>
          <w:numId w:val="12"/>
        </w:numPr>
        <w:ind w:left="720" w:hanging="360"/>
        <w:rPr/>
      </w:pPr>
      <w:r w:rsidDel="00000000" w:rsidR="00000000" w:rsidRPr="00000000">
        <w:rPr>
          <w:rtl w:val="0"/>
        </w:rPr>
        <w:t xml:space="preserve">Pruebas de uso y funcionalidad</w:t>
      </w:r>
    </w:p>
    <w:p w:rsidR="00000000" w:rsidDel="00000000" w:rsidP="00000000" w:rsidRDefault="00000000" w:rsidRPr="00000000" w14:paraId="00000064">
      <w:pPr>
        <w:numPr>
          <w:ilvl w:val="0"/>
          <w:numId w:val="12"/>
        </w:numPr>
        <w:spacing w:after="240" w:lineRule="auto"/>
        <w:ind w:left="720" w:hanging="360"/>
        <w:rPr/>
      </w:pPr>
      <w:r w:rsidDel="00000000" w:rsidR="00000000" w:rsidRPr="00000000">
        <w:rPr>
          <w:rtl w:val="0"/>
        </w:rPr>
        <w:t xml:space="preserve">Ajustes de diseño, en caso de ser necesario</w:t>
      </w:r>
    </w:p>
    <w:p w:rsidR="00000000" w:rsidDel="00000000" w:rsidP="00000000" w:rsidRDefault="00000000" w:rsidRPr="00000000" w14:paraId="00000065">
      <w:pPr>
        <w:pStyle w:val="Heading3"/>
        <w:keepNext w:val="0"/>
        <w:keepLines w:val="0"/>
        <w:spacing w:before="280" w:lineRule="auto"/>
        <w:rPr>
          <w:b w:val="1"/>
          <w:bCs w:val="1"/>
          <w:color w:val="000000"/>
          <w:sz w:val="26"/>
          <w:szCs w:val="26"/>
        </w:rPr>
      </w:pPr>
      <w:bookmarkStart w:colFirst="0" w:colLast="0" w:name="_heading=h.wlyvetcbk91k" w:id="18"/>
      <w:bookmarkEnd w:id="18"/>
      <w:r w:rsidDel="00000000" w:rsidR="00000000" w:rsidRPr="00000000">
        <w:rPr>
          <w:b w:val="1"/>
          <w:bCs w:val="1"/>
          <w:color w:val="000000"/>
          <w:sz w:val="26"/>
          <w:szCs w:val="26"/>
          <w:rtl w:val="0"/>
        </w:rPr>
        <w:t xml:space="preserve">Fase 5: Aprobación del diseño</w:t>
      </w:r>
    </w:p>
    <w:p w:rsidR="00000000" w:rsidDel="00000000" w:rsidP="00000000" w:rsidRDefault="00000000" w:rsidRPr="00000000" w14:paraId="00000066">
      <w:pPr>
        <w:numPr>
          <w:ilvl w:val="0"/>
          <w:numId w:val="9"/>
        </w:numPr>
        <w:spacing w:before="240" w:lineRule="auto"/>
        <w:ind w:left="720" w:hanging="360"/>
        <w:rPr/>
      </w:pPr>
      <w:r w:rsidDel="00000000" w:rsidR="00000000" w:rsidRPr="00000000">
        <w:rPr>
          <w:rtl w:val="0"/>
        </w:rPr>
        <w:t xml:space="preserve">Validación final con stakeholders</w:t>
      </w:r>
    </w:p>
    <w:p w:rsidR="00000000" w:rsidDel="00000000" w:rsidP="00000000" w:rsidRDefault="00000000" w:rsidRPr="00000000" w14:paraId="00000067">
      <w:pPr>
        <w:numPr>
          <w:ilvl w:val="0"/>
          <w:numId w:val="9"/>
        </w:numPr>
        <w:spacing w:after="240" w:lineRule="auto"/>
        <w:ind w:left="720" w:hanging="360"/>
        <w:rPr/>
      </w:pPr>
      <w:r w:rsidDel="00000000" w:rsidR="00000000" w:rsidRPr="00000000">
        <w:rPr>
          <w:rtl w:val="0"/>
        </w:rPr>
        <w:t xml:space="preserve">Definición diseño final</w:t>
      </w:r>
    </w:p>
    <w:p w:rsidR="00000000" w:rsidDel="00000000" w:rsidP="00000000" w:rsidRDefault="00000000" w:rsidRPr="00000000" w14:paraId="00000068">
      <w:pPr>
        <w:pStyle w:val="Heading3"/>
        <w:keepNext w:val="0"/>
        <w:keepLines w:val="0"/>
        <w:spacing w:before="280" w:lineRule="auto"/>
        <w:rPr>
          <w:b w:val="1"/>
          <w:bCs w:val="1"/>
          <w:color w:val="000000"/>
          <w:sz w:val="26"/>
          <w:szCs w:val="26"/>
        </w:rPr>
      </w:pPr>
      <w:bookmarkStart w:colFirst="0" w:colLast="0" w:name="_heading=h.dbbbnmmii5f4" w:id="19"/>
      <w:bookmarkEnd w:id="19"/>
      <w:r w:rsidDel="00000000" w:rsidR="00000000" w:rsidRPr="00000000">
        <w:rPr>
          <w:b w:val="1"/>
          <w:bCs w:val="1"/>
          <w:color w:val="000000"/>
          <w:sz w:val="26"/>
          <w:szCs w:val="26"/>
          <w:rtl w:val="0"/>
        </w:rPr>
        <w:t xml:space="preserve">Fase 6: Diseño y producción</w:t>
      </w:r>
    </w:p>
    <w:p w:rsidR="00000000" w:rsidDel="00000000" w:rsidP="00000000" w:rsidRDefault="00000000" w:rsidRPr="00000000" w14:paraId="00000069">
      <w:pPr>
        <w:numPr>
          <w:ilvl w:val="0"/>
          <w:numId w:val="7"/>
        </w:numPr>
        <w:spacing w:before="240" w:lineRule="auto"/>
        <w:ind w:left="720" w:hanging="360"/>
        <w:rPr/>
      </w:pPr>
      <w:r w:rsidDel="00000000" w:rsidR="00000000" w:rsidRPr="00000000">
        <w:rPr>
          <w:rtl w:val="0"/>
        </w:rPr>
        <w:t xml:space="preserve">Ajustes finales</w:t>
      </w:r>
    </w:p>
    <w:p w:rsidR="00000000" w:rsidDel="00000000" w:rsidP="00000000" w:rsidRDefault="00000000" w:rsidRPr="00000000" w14:paraId="0000006A">
      <w:pPr>
        <w:numPr>
          <w:ilvl w:val="0"/>
          <w:numId w:val="7"/>
        </w:numPr>
        <w:spacing w:after="240" w:lineRule="auto"/>
        <w:ind w:left="720" w:hanging="360"/>
        <w:rPr/>
      </w:pPr>
      <w:r w:rsidDel="00000000" w:rsidR="00000000" w:rsidRPr="00000000">
        <w:rPr>
          <w:rtl w:val="0"/>
        </w:rPr>
        <w:t xml:space="preserve">Inicio de producción</w:t>
      </w:r>
    </w:p>
    <w:p w:rsidR="00000000" w:rsidDel="00000000" w:rsidP="00000000" w:rsidRDefault="00000000" w:rsidRPr="00000000" w14:paraId="0000006B">
      <w:pPr>
        <w:pStyle w:val="Heading3"/>
        <w:keepNext w:val="0"/>
        <w:keepLines w:val="0"/>
        <w:spacing w:before="280" w:lineRule="auto"/>
        <w:rPr>
          <w:b w:val="1"/>
          <w:bCs w:val="1"/>
          <w:color w:val="000000"/>
          <w:sz w:val="26"/>
          <w:szCs w:val="26"/>
        </w:rPr>
      </w:pPr>
      <w:bookmarkStart w:colFirst="0" w:colLast="0" w:name="_heading=h.maaayeeo2oji" w:id="20"/>
      <w:bookmarkEnd w:id="20"/>
      <w:r w:rsidDel="00000000" w:rsidR="00000000" w:rsidRPr="00000000">
        <w:rPr>
          <w:b w:val="1"/>
          <w:bCs w:val="1"/>
          <w:color w:val="000000"/>
          <w:sz w:val="26"/>
          <w:szCs w:val="26"/>
          <w:rtl w:val="0"/>
        </w:rPr>
        <w:t xml:space="preserve">Fase 7: Consolidación de resultados</w:t>
      </w:r>
    </w:p>
    <w:p w:rsidR="00000000" w:rsidDel="00000000" w:rsidP="00000000" w:rsidRDefault="00000000" w:rsidRPr="00000000" w14:paraId="0000006C">
      <w:pPr>
        <w:numPr>
          <w:ilvl w:val="0"/>
          <w:numId w:val="11"/>
        </w:numPr>
        <w:spacing w:before="240" w:lineRule="auto"/>
        <w:ind w:left="720" w:hanging="360"/>
        <w:rPr/>
      </w:pPr>
      <w:r w:rsidDel="00000000" w:rsidR="00000000" w:rsidRPr="00000000">
        <w:rPr>
          <w:rtl w:val="0"/>
        </w:rPr>
        <w:t xml:space="preserve">Medición de resultados </w:t>
      </w:r>
    </w:p>
    <w:p w:rsidR="00000000" w:rsidDel="00000000" w:rsidP="00000000" w:rsidRDefault="00000000" w:rsidRPr="00000000" w14:paraId="0000006D">
      <w:pPr>
        <w:numPr>
          <w:ilvl w:val="0"/>
          <w:numId w:val="11"/>
        </w:numPr>
        <w:spacing w:after="240" w:lineRule="auto"/>
        <w:ind w:left="720" w:hanging="360"/>
        <w:rPr/>
      </w:pPr>
      <w:r w:rsidDel="00000000" w:rsidR="00000000" w:rsidRPr="00000000">
        <w:rPr>
          <w:rtl w:val="0"/>
        </w:rPr>
        <w:t xml:space="preserve">Comunicación de impactos</w:t>
      </w:r>
    </w:p>
    <w:p w:rsidR="00000000" w:rsidDel="00000000" w:rsidP="00000000" w:rsidRDefault="00000000" w:rsidRPr="00000000" w14:paraId="0000006E">
      <w:pPr>
        <w:spacing w:after="240" w:before="240" w:lineRule="auto"/>
        <w:rPr/>
      </w:pPr>
      <w:r w:rsidDel="00000000" w:rsidR="00000000" w:rsidRPr="00000000">
        <w:rPr>
          <w:rtl w:val="0"/>
        </w:rPr>
        <w:t xml:space="preserve">🔹 </w:t>
      </w:r>
      <w:r w:rsidDel="00000000" w:rsidR="00000000" w:rsidRPr="00000000">
        <w:rPr>
          <w:i w:val="1"/>
          <w:iCs w:val="1"/>
          <w:rtl w:val="0"/>
        </w:rPr>
        <w:t xml:space="preserve">Nota transversal:</w:t>
        <w:br w:type="textWrapping"/>
      </w:r>
      <w:r w:rsidDel="00000000" w:rsidR="00000000" w:rsidRPr="00000000">
        <w:rPr>
          <w:rtl w:val="0"/>
        </w:rPr>
        <w:t xml:space="preserve"> Definición del equipo de trabajo (empresa, SST, proveedor, etc.)</w:t>
      </w:r>
    </w:p>
    <w:p w:rsidR="00000000" w:rsidDel="00000000" w:rsidP="00000000" w:rsidRDefault="00000000" w:rsidRPr="00000000" w14:paraId="0000006F">
      <w:pPr>
        <w:spacing w:after="240" w:before="240" w:lineRule="auto"/>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sectPr>
      <w:pgSz w:h="16834" w:w="11909"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Teletrabajo" w:id="4" w:date="2026-06-04T17:05:00Z">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Formato xxx</w:t>
      </w:r>
    </w:p>
  </w:comment>
  <w:comment w:author="Teletrabajo" w:id="9" w:date="2026-06-04T17:12:00Z">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repite del numeral anterior. Finalmente dónde va?</w:t>
      </w:r>
    </w:p>
  </w:comment>
  <w:comment w:author="Teletrabajo" w:id="10" w:date="2026-06-04T17:17:00Z">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Formato xxx</w:t>
      </w:r>
    </w:p>
  </w:comment>
  <w:comment w:author="Teletrabajo" w:id="7" w:date="2026-06-04T17:11:00Z">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En fase de socialización del proyecto?</w:t>
      </w:r>
    </w:p>
  </w:comment>
  <w:comment w:author="132 ALQUILER" w:id="0" w:date="2026-06-03T14:17:00Z">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Puntos o tips mínimos. Hablar de remanufactura y costos (mayor). Valor agregado RSE</w:t>
      </w:r>
    </w:p>
  </w:comment>
  <w:comment w:author="Teletrabajo" w:id="6" w:date="2026-06-04T17:08:00Z">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Estamos repitiendo Ya se abordó en la página anterior</w:t>
      </w:r>
    </w:p>
  </w:comment>
  <w:comment w:author="Teletrabajo" w:id="11" w:date="2026-06-04T17:19:00Z">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Ya estaba en la página 2.</w:t>
      </w:r>
    </w:p>
  </w:comment>
  <w:comment w:author="Teletrabajo" w:id="3" w:date="2026-06-04T17:05:00Z">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Es factible unificar esto?</w:t>
      </w:r>
    </w:p>
  </w:comment>
  <w:comment w:author="CAROLINA CLAROS GARCIA" w:id="12" w:date="2026-06-09T20:26:20Z">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 en la página 2, se refiere al pesaje de la dotación acá se refiere a un pesaje final de los productos terminados</w:t>
      </w:r>
    </w:p>
  </w:comment>
  <w:comment w:author="Teletrabajo" w:id="8" w:date="2026-06-04T17:09:00Z">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Donde queda la cotización. Formato XXXXX</w:t>
      </w:r>
    </w:p>
  </w:comment>
  <w:comment w:author="Teletrabajo" w:id="5" w:date="2026-06-04T17:06:00Z">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Cómo se hace?</w:t>
      </w:r>
    </w:p>
  </w:comment>
  <w:comment w:author="132 ALQUILER" w:id="1" w:date="2026-06-03T14:18:00Z">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Formato XXXX.</w:t>
      </w:r>
    </w:p>
  </w:comment>
  <w:comment w:author="132 ALQUILER" w:id="2" w:date="2026-06-03T14:17:00Z">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Obligatoria para quien? Asisten MR? Cómo se eligen? Cuantas?</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71" w15:done="0"/>
  <w15:commentEx w15:paraId="00000072" w15:done="0"/>
  <w15:commentEx w15:paraId="00000073" w15:done="0"/>
  <w15:commentEx w15:paraId="00000074" w15:done="0"/>
  <w15:commentEx w15:paraId="00000075" w15:done="0"/>
  <w15:commentEx w15:paraId="00000076" w15:done="0"/>
  <w15:commentEx w15:paraId="00000077" w15:done="0"/>
  <w15:commentEx w15:paraId="00000078" w15:done="0"/>
  <w15:commentEx w15:paraId="00000079" w15:done="0"/>
  <w15:commentEx w15:paraId="0000007A" w15:done="0"/>
  <w15:commentEx w15:paraId="0000007B" w15:done="0"/>
  <w15:commentEx w15:paraId="0000007C" w15:done="0"/>
  <w15:commentEx w15:paraId="0000007D"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YmT+vODxl2u9xxmyf/x0nzlpQA==">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